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4E3" w:rsidRDefault="00735CB5" w:rsidP="007814E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/>
          <w:color w:val="000000"/>
          <w:sz w:val="24"/>
          <w:szCs w:val="24"/>
        </w:rPr>
      </w:pPr>
      <w:r>
        <w:rPr>
          <w:rFonts w:ascii="Book Antiqua" w:hAnsi="Book Antiqua" w:cs="Book Antiqua"/>
          <w:b/>
          <w:color w:val="000000"/>
          <w:sz w:val="24"/>
          <w:szCs w:val="24"/>
        </w:rPr>
        <w:t>PORTARIA Nº 00</w:t>
      </w:r>
      <w:r w:rsidR="00143A3B">
        <w:rPr>
          <w:rFonts w:ascii="Book Antiqua" w:hAnsi="Book Antiqua" w:cs="Book Antiqua"/>
          <w:b/>
          <w:color w:val="000000"/>
          <w:sz w:val="24"/>
          <w:szCs w:val="24"/>
        </w:rPr>
        <w:t>5</w:t>
      </w:r>
      <w:r>
        <w:rPr>
          <w:rFonts w:ascii="Book Antiqua" w:hAnsi="Book Antiqua" w:cs="Book Antiqua"/>
          <w:b/>
          <w:color w:val="000000"/>
          <w:sz w:val="24"/>
          <w:szCs w:val="24"/>
        </w:rPr>
        <w:t>/2018 - SMDUR</w:t>
      </w:r>
      <w:r w:rsidR="00152BEA">
        <w:rPr>
          <w:rFonts w:ascii="Book Antiqua" w:hAnsi="Book Antiqua" w:cs="Book Antiqua"/>
          <w:b/>
          <w:color w:val="000000"/>
          <w:sz w:val="24"/>
          <w:szCs w:val="24"/>
        </w:rPr>
        <w:tab/>
      </w:r>
      <w:r>
        <w:rPr>
          <w:rFonts w:ascii="Book Antiqua" w:hAnsi="Book Antiqua" w:cs="Book Antiqua"/>
          <w:b/>
          <w:color w:val="000000"/>
          <w:sz w:val="24"/>
          <w:szCs w:val="24"/>
        </w:rPr>
        <w:t xml:space="preserve">                 </w:t>
      </w:r>
      <w:r w:rsidR="00143A3B">
        <w:rPr>
          <w:rFonts w:ascii="Book Antiqua" w:hAnsi="Book Antiqua" w:cs="Book Antiqua"/>
          <w:b/>
          <w:color w:val="000000"/>
          <w:sz w:val="24"/>
          <w:szCs w:val="24"/>
        </w:rPr>
        <w:t xml:space="preserve">  </w:t>
      </w:r>
      <w:r>
        <w:rPr>
          <w:rFonts w:ascii="Book Antiqua" w:hAnsi="Book Antiqua" w:cs="Book Antiqua"/>
          <w:b/>
          <w:color w:val="000000"/>
          <w:sz w:val="24"/>
          <w:szCs w:val="24"/>
        </w:rPr>
        <w:t xml:space="preserve">   </w:t>
      </w:r>
      <w:r w:rsidR="007814E3">
        <w:rPr>
          <w:rFonts w:ascii="Book Antiqua" w:hAnsi="Book Antiqua" w:cs="Book Antiqua"/>
          <w:b/>
          <w:color w:val="000000"/>
          <w:sz w:val="24"/>
          <w:szCs w:val="24"/>
        </w:rPr>
        <w:t xml:space="preserve">DE </w:t>
      </w:r>
      <w:r w:rsidR="00143A3B">
        <w:rPr>
          <w:rFonts w:ascii="Book Antiqua" w:hAnsi="Book Antiqua" w:cs="Book Antiqua"/>
          <w:b/>
          <w:color w:val="000000"/>
          <w:sz w:val="24"/>
          <w:szCs w:val="24"/>
        </w:rPr>
        <w:t>03 DE DEZEMBRO</w:t>
      </w:r>
      <w:r w:rsidR="007814E3">
        <w:rPr>
          <w:rFonts w:ascii="Book Antiqua" w:hAnsi="Book Antiqua" w:cs="Book Antiqua"/>
          <w:b/>
          <w:color w:val="000000"/>
          <w:sz w:val="24"/>
          <w:szCs w:val="24"/>
        </w:rPr>
        <w:t xml:space="preserve"> DE </w:t>
      </w:r>
      <w:r w:rsidR="007814E3" w:rsidRPr="00233731">
        <w:rPr>
          <w:rFonts w:ascii="Book Antiqua" w:hAnsi="Book Antiqua" w:cs="Book Antiqua"/>
          <w:b/>
          <w:color w:val="000000"/>
          <w:sz w:val="24"/>
          <w:szCs w:val="24"/>
        </w:rPr>
        <w:t>2018.</w:t>
      </w:r>
    </w:p>
    <w:p w:rsidR="00832282" w:rsidRDefault="00832282" w:rsidP="007814E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/>
          <w:color w:val="000000"/>
          <w:sz w:val="24"/>
          <w:szCs w:val="24"/>
        </w:rPr>
      </w:pPr>
    </w:p>
    <w:p w:rsidR="00832282" w:rsidRDefault="00832282" w:rsidP="007814E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/>
          <w:color w:val="000000"/>
          <w:sz w:val="24"/>
          <w:szCs w:val="24"/>
        </w:rPr>
      </w:pPr>
    </w:p>
    <w:p w:rsidR="007814E3" w:rsidRPr="00671772" w:rsidRDefault="007814E3" w:rsidP="00671772">
      <w:pPr>
        <w:autoSpaceDE w:val="0"/>
        <w:autoSpaceDN w:val="0"/>
        <w:adjustRightInd w:val="0"/>
        <w:spacing w:after="0" w:line="240" w:lineRule="auto"/>
        <w:ind w:left="3119"/>
        <w:jc w:val="both"/>
        <w:rPr>
          <w:rFonts w:ascii="Book Antiqua" w:hAnsi="Book Antiqua" w:cs="Book Antiqua"/>
          <w:b/>
          <w:i/>
          <w:color w:val="000000"/>
          <w:sz w:val="20"/>
          <w:szCs w:val="20"/>
        </w:rPr>
      </w:pPr>
      <w:r w:rsidRPr="00671772">
        <w:rPr>
          <w:rFonts w:ascii="Book Antiqua" w:hAnsi="Book Antiqua" w:cs="Book Antiqua"/>
          <w:b/>
          <w:i/>
          <w:color w:val="000000"/>
          <w:sz w:val="20"/>
          <w:szCs w:val="20"/>
        </w:rPr>
        <w:t>“</w:t>
      </w:r>
      <w:r w:rsidR="00735CB5">
        <w:rPr>
          <w:rFonts w:ascii="Book Antiqua" w:hAnsi="Book Antiqua" w:cs="Book Antiqua"/>
          <w:b/>
          <w:i/>
          <w:color w:val="000000"/>
          <w:sz w:val="20"/>
          <w:szCs w:val="20"/>
        </w:rPr>
        <w:t>Portaria</w:t>
      </w:r>
      <w:r w:rsidR="00292994">
        <w:rPr>
          <w:rFonts w:ascii="Book Antiqua" w:hAnsi="Book Antiqua" w:cs="Book Antiqua"/>
          <w:b/>
          <w:i/>
          <w:color w:val="000000"/>
          <w:sz w:val="20"/>
          <w:szCs w:val="20"/>
        </w:rPr>
        <w:t xml:space="preserve"> </w:t>
      </w:r>
      <w:r w:rsidR="000B3973">
        <w:rPr>
          <w:rFonts w:ascii="Book Antiqua" w:hAnsi="Book Antiqua" w:cs="Book Antiqua"/>
          <w:b/>
          <w:i/>
          <w:color w:val="000000"/>
          <w:sz w:val="20"/>
          <w:szCs w:val="20"/>
        </w:rPr>
        <w:t xml:space="preserve">Municipal </w:t>
      </w:r>
      <w:r w:rsidRPr="00671772">
        <w:rPr>
          <w:rFonts w:ascii="Book Antiqua" w:hAnsi="Book Antiqua" w:cs="Book Antiqua"/>
          <w:b/>
          <w:i/>
          <w:color w:val="000000"/>
          <w:sz w:val="20"/>
          <w:szCs w:val="20"/>
        </w:rPr>
        <w:t xml:space="preserve">que </w:t>
      </w:r>
      <w:r w:rsidR="00CF5BC9">
        <w:rPr>
          <w:rFonts w:ascii="Book Antiqua" w:hAnsi="Book Antiqua" w:cs="Book Antiqua"/>
          <w:b/>
          <w:i/>
          <w:color w:val="000000"/>
          <w:sz w:val="20"/>
          <w:szCs w:val="20"/>
        </w:rPr>
        <w:t xml:space="preserve">convoca os candidatos </w:t>
      </w:r>
      <w:r w:rsidR="00C00C70">
        <w:rPr>
          <w:rFonts w:ascii="Book Antiqua" w:hAnsi="Book Antiqua" w:cs="Book Antiqua"/>
          <w:b/>
          <w:i/>
          <w:color w:val="000000"/>
          <w:sz w:val="20"/>
          <w:szCs w:val="20"/>
        </w:rPr>
        <w:t>do cadastro de reserva d</w:t>
      </w:r>
      <w:r w:rsidRPr="00671772">
        <w:rPr>
          <w:rFonts w:ascii="Book Antiqua" w:hAnsi="Book Antiqua" w:cs="Book Antiqua"/>
          <w:b/>
          <w:i/>
          <w:color w:val="000000"/>
          <w:sz w:val="20"/>
          <w:szCs w:val="20"/>
        </w:rPr>
        <w:t xml:space="preserve">o Processo Seletivo Simplificado do Edital nº 001/2018 da Secretaria Municipal de Desenvolvimento Urbano e Rural de Caldas Novas/GO e dá outras </w:t>
      </w:r>
      <w:r w:rsidR="00143A3B" w:rsidRPr="00671772">
        <w:rPr>
          <w:rFonts w:ascii="Book Antiqua" w:hAnsi="Book Antiqua" w:cs="Book Antiqua"/>
          <w:b/>
          <w:i/>
          <w:color w:val="000000"/>
          <w:sz w:val="20"/>
          <w:szCs w:val="20"/>
        </w:rPr>
        <w:t>providências. ”</w:t>
      </w:r>
    </w:p>
    <w:p w:rsidR="007814E3" w:rsidRPr="00CD5DE0" w:rsidRDefault="007814E3" w:rsidP="007814E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/>
          <w:i/>
          <w:color w:val="000000"/>
          <w:sz w:val="24"/>
          <w:szCs w:val="24"/>
        </w:rPr>
      </w:pPr>
    </w:p>
    <w:p w:rsidR="007814E3" w:rsidRDefault="007814E3" w:rsidP="007814E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/>
          <w:color w:val="000000"/>
          <w:sz w:val="24"/>
          <w:szCs w:val="24"/>
        </w:rPr>
      </w:pPr>
    </w:p>
    <w:p w:rsidR="007814E3" w:rsidRDefault="007814E3" w:rsidP="007814E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/>
          <w:color w:val="000000"/>
          <w:sz w:val="24"/>
          <w:szCs w:val="24"/>
        </w:rPr>
      </w:pPr>
    </w:p>
    <w:p w:rsidR="00FA0272" w:rsidRDefault="007814E3" w:rsidP="007814E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  <w:r w:rsidRPr="00CD5DE0">
        <w:rPr>
          <w:rFonts w:ascii="Book Antiqua" w:hAnsi="Book Antiqua" w:cs="Book Antiqua"/>
          <w:color w:val="000000"/>
          <w:sz w:val="24"/>
          <w:szCs w:val="24"/>
        </w:rPr>
        <w:t xml:space="preserve">O </w:t>
      </w:r>
      <w:r w:rsidR="009B46E4">
        <w:rPr>
          <w:rFonts w:ascii="Book Antiqua" w:hAnsi="Book Antiqua" w:cs="Book Antiqua"/>
          <w:color w:val="000000"/>
          <w:sz w:val="24"/>
          <w:szCs w:val="24"/>
        </w:rPr>
        <w:t xml:space="preserve">SECRETÁRIO MUNICIPAL DE DESENVOLVIMENTO URBANO E RURAL </w:t>
      </w:r>
      <w:r w:rsidR="003D5E7E">
        <w:rPr>
          <w:rFonts w:ascii="Book Antiqua" w:hAnsi="Book Antiqua" w:cs="Book Antiqua"/>
          <w:color w:val="000000"/>
          <w:sz w:val="24"/>
          <w:szCs w:val="24"/>
        </w:rPr>
        <w:t xml:space="preserve">DO MUNICÍPIO DE CALDAS NOVAS, ESTADO DE GOIÁS, no uso de suas atribuições legais, </w:t>
      </w:r>
      <w:r w:rsidR="00FA0272">
        <w:rPr>
          <w:rFonts w:ascii="Book Antiqua" w:hAnsi="Book Antiqua" w:cs="Book Antiqua"/>
          <w:color w:val="000000"/>
          <w:sz w:val="24"/>
          <w:szCs w:val="24"/>
        </w:rPr>
        <w:t>e ainda,</w:t>
      </w:r>
    </w:p>
    <w:p w:rsidR="00FA0272" w:rsidRDefault="00FA0272" w:rsidP="007814E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</w:p>
    <w:p w:rsidR="003D5E7E" w:rsidRDefault="00FA0272" w:rsidP="007814E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Considerando</w:t>
      </w:r>
      <w:r w:rsidR="00731F20">
        <w:rPr>
          <w:rFonts w:ascii="Book Antiqua" w:hAnsi="Book Antiqua" w:cs="Book Antiqua"/>
          <w:color w:val="000000"/>
          <w:sz w:val="24"/>
          <w:szCs w:val="24"/>
        </w:rPr>
        <w:t xml:space="preserve"> a Homologação do resultado oficial do Processo Seletivo Simplificado do </w:t>
      </w:r>
      <w:r w:rsidR="0043690A">
        <w:rPr>
          <w:rFonts w:ascii="Book Antiqua" w:hAnsi="Book Antiqua" w:cs="Book Antiqua"/>
          <w:color w:val="000000"/>
          <w:sz w:val="24"/>
          <w:szCs w:val="24"/>
        </w:rPr>
        <w:t xml:space="preserve">Edital nº </w:t>
      </w:r>
      <w:r w:rsidR="001B1411">
        <w:rPr>
          <w:rFonts w:ascii="Book Antiqua" w:hAnsi="Book Antiqua" w:cs="Book Antiqua"/>
          <w:color w:val="000000"/>
          <w:sz w:val="24"/>
          <w:szCs w:val="24"/>
        </w:rPr>
        <w:t>01/</w:t>
      </w:r>
      <w:r w:rsidR="0043690A">
        <w:rPr>
          <w:rFonts w:ascii="Book Antiqua" w:hAnsi="Book Antiqua" w:cs="Book Antiqua"/>
          <w:color w:val="000000"/>
          <w:sz w:val="24"/>
          <w:szCs w:val="24"/>
        </w:rPr>
        <w:t xml:space="preserve">2018 </w:t>
      </w:r>
      <w:r w:rsidR="00A51FA1">
        <w:rPr>
          <w:rFonts w:ascii="Book Antiqua" w:hAnsi="Book Antiqua" w:cs="Book Antiqua"/>
          <w:color w:val="000000"/>
          <w:sz w:val="24"/>
          <w:szCs w:val="24"/>
        </w:rPr>
        <w:t xml:space="preserve">dada através da Portaria Municipal nº 001/2018-SMDUR, </w:t>
      </w:r>
      <w:r w:rsidR="00731F20">
        <w:rPr>
          <w:rFonts w:ascii="Book Antiqua" w:hAnsi="Book Antiqua" w:cs="Book Antiqua"/>
          <w:color w:val="000000"/>
          <w:sz w:val="24"/>
          <w:szCs w:val="24"/>
        </w:rPr>
        <w:t xml:space="preserve">para contratação </w:t>
      </w:r>
      <w:r w:rsidR="00DC0979">
        <w:rPr>
          <w:rFonts w:ascii="Book Antiqua" w:hAnsi="Book Antiqua" w:cs="Book Antiqua"/>
          <w:color w:val="000000"/>
          <w:sz w:val="24"/>
          <w:szCs w:val="24"/>
        </w:rPr>
        <w:t xml:space="preserve">temporária </w:t>
      </w:r>
      <w:r w:rsidR="00731F20">
        <w:rPr>
          <w:rFonts w:ascii="Book Antiqua" w:hAnsi="Book Antiqua" w:cs="Book Antiqua"/>
          <w:color w:val="000000"/>
          <w:sz w:val="24"/>
          <w:szCs w:val="24"/>
        </w:rPr>
        <w:t xml:space="preserve">de pessoal </w:t>
      </w:r>
      <w:r w:rsidR="00A51FA1">
        <w:rPr>
          <w:rFonts w:ascii="Book Antiqua" w:hAnsi="Book Antiqua" w:cs="Book Antiqua"/>
          <w:color w:val="000000"/>
          <w:sz w:val="24"/>
          <w:szCs w:val="24"/>
        </w:rPr>
        <w:t>para</w:t>
      </w:r>
      <w:r w:rsidR="00731F20">
        <w:rPr>
          <w:rFonts w:ascii="Book Antiqua" w:hAnsi="Book Antiqua" w:cs="Book Antiqua"/>
          <w:color w:val="000000"/>
          <w:sz w:val="24"/>
          <w:szCs w:val="24"/>
        </w:rPr>
        <w:t xml:space="preserve"> a </w:t>
      </w:r>
      <w:r w:rsidR="0043690A">
        <w:rPr>
          <w:rFonts w:ascii="Book Antiqua" w:hAnsi="Book Antiqua" w:cs="Book Antiqua"/>
          <w:color w:val="000000"/>
          <w:sz w:val="24"/>
          <w:szCs w:val="24"/>
        </w:rPr>
        <w:t>Secretaria Municipal de Desenvolvimento Ur</w:t>
      </w:r>
      <w:r>
        <w:rPr>
          <w:rFonts w:ascii="Book Antiqua" w:hAnsi="Book Antiqua" w:cs="Book Antiqua"/>
          <w:color w:val="000000"/>
          <w:sz w:val="24"/>
          <w:szCs w:val="24"/>
        </w:rPr>
        <w:t>bano e Rural de Caldas Novas/GO;</w:t>
      </w:r>
    </w:p>
    <w:p w:rsidR="00FA0272" w:rsidRDefault="00FA0272" w:rsidP="007814E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</w:p>
    <w:p w:rsidR="0043690A" w:rsidRDefault="00FA0272" w:rsidP="007814E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 xml:space="preserve">Considerando </w:t>
      </w:r>
      <w:r w:rsidR="00B4345C">
        <w:rPr>
          <w:rFonts w:ascii="Book Antiqua" w:hAnsi="Book Antiqua" w:cs="Book Antiqua"/>
          <w:color w:val="000000"/>
          <w:sz w:val="24"/>
          <w:szCs w:val="24"/>
        </w:rPr>
        <w:t xml:space="preserve">os termos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de </w:t>
      </w:r>
      <w:r w:rsidR="00A75C57">
        <w:rPr>
          <w:rFonts w:ascii="Book Antiqua" w:hAnsi="Book Antiqua" w:cs="Book Antiqua"/>
          <w:color w:val="000000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omparecimento </w:t>
      </w:r>
      <w:r w:rsidR="00B4345C">
        <w:rPr>
          <w:rFonts w:ascii="Book Antiqua" w:hAnsi="Book Antiqua" w:cs="Book Antiqua"/>
          <w:color w:val="000000"/>
          <w:sz w:val="24"/>
          <w:szCs w:val="24"/>
        </w:rPr>
        <w:t>e de não comparecimento expedido</w:t>
      </w:r>
      <w:r>
        <w:rPr>
          <w:rFonts w:ascii="Book Antiqua" w:hAnsi="Book Antiqua" w:cs="Book Antiqua"/>
          <w:color w:val="000000"/>
          <w:sz w:val="24"/>
          <w:szCs w:val="24"/>
        </w:rPr>
        <w:t>s pelo Departamento de Recursos Humanos d</w:t>
      </w:r>
      <w:r w:rsidR="00A75C57">
        <w:rPr>
          <w:rFonts w:ascii="Book Antiqua" w:hAnsi="Book Antiqua" w:cs="Book Antiqua"/>
          <w:color w:val="000000"/>
          <w:sz w:val="24"/>
          <w:szCs w:val="24"/>
        </w:rPr>
        <w:t xml:space="preserve">a Prefeitura de Caldas Novas/GO, em </w:t>
      </w:r>
      <w:r w:rsidR="00B4345C">
        <w:rPr>
          <w:rFonts w:ascii="Book Antiqua" w:hAnsi="Book Antiqua" w:cs="Book Antiqua"/>
          <w:color w:val="000000"/>
          <w:sz w:val="24"/>
          <w:szCs w:val="24"/>
        </w:rPr>
        <w:t>27/11</w:t>
      </w:r>
      <w:r w:rsidR="00A75C57">
        <w:rPr>
          <w:rFonts w:ascii="Book Antiqua" w:hAnsi="Book Antiqua" w:cs="Book Antiqua"/>
          <w:color w:val="000000"/>
          <w:sz w:val="24"/>
          <w:szCs w:val="24"/>
        </w:rPr>
        <w:t>/2018</w:t>
      </w:r>
      <w:r w:rsidR="00A74051">
        <w:rPr>
          <w:rFonts w:ascii="Book Antiqua" w:hAnsi="Book Antiqua" w:cs="Book Antiqua"/>
          <w:color w:val="000000"/>
          <w:sz w:val="24"/>
          <w:szCs w:val="24"/>
        </w:rPr>
        <w:t xml:space="preserve"> juntamente com as s</w:t>
      </w:r>
      <w:r w:rsidR="00864F43">
        <w:rPr>
          <w:rFonts w:ascii="Book Antiqua" w:hAnsi="Book Antiqua" w:cs="Book Antiqua"/>
          <w:color w:val="000000"/>
          <w:sz w:val="24"/>
          <w:szCs w:val="24"/>
        </w:rPr>
        <w:t>olicitações de exoneração de servidores</w:t>
      </w:r>
      <w:bookmarkStart w:id="0" w:name="_GoBack"/>
      <w:bookmarkEnd w:id="0"/>
      <w:r w:rsidR="00864F43">
        <w:rPr>
          <w:rFonts w:ascii="Book Antiqua" w:hAnsi="Book Antiqua" w:cs="Book Antiqua"/>
          <w:color w:val="000000"/>
          <w:sz w:val="24"/>
          <w:szCs w:val="24"/>
        </w:rPr>
        <w:t>;</w:t>
      </w:r>
    </w:p>
    <w:p w:rsidR="00864F43" w:rsidRDefault="00864F43" w:rsidP="007814E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</w:p>
    <w:p w:rsidR="007814E3" w:rsidRDefault="00BE186C" w:rsidP="007814E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/>
          <w:color w:val="000000"/>
          <w:sz w:val="24"/>
          <w:szCs w:val="24"/>
          <w:u w:val="single"/>
        </w:rPr>
      </w:pPr>
      <w:r>
        <w:rPr>
          <w:rFonts w:ascii="Book Antiqua" w:hAnsi="Book Antiqua" w:cs="Book Antiqua"/>
          <w:b/>
          <w:color w:val="000000"/>
          <w:sz w:val="24"/>
          <w:szCs w:val="24"/>
          <w:u w:val="single"/>
        </w:rPr>
        <w:t>RESOLVE</w:t>
      </w:r>
      <w:r w:rsidR="007814E3" w:rsidRPr="007814E3">
        <w:rPr>
          <w:rFonts w:ascii="Book Antiqua" w:hAnsi="Book Antiqua" w:cs="Book Antiqua"/>
          <w:b/>
          <w:color w:val="000000"/>
          <w:sz w:val="24"/>
          <w:szCs w:val="24"/>
          <w:u w:val="single"/>
        </w:rPr>
        <w:t>:</w:t>
      </w:r>
    </w:p>
    <w:p w:rsidR="00837D8C" w:rsidRPr="007814E3" w:rsidRDefault="00837D8C" w:rsidP="007814E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/>
          <w:color w:val="000000"/>
          <w:sz w:val="24"/>
          <w:szCs w:val="24"/>
          <w:u w:val="single"/>
        </w:rPr>
      </w:pPr>
    </w:p>
    <w:p w:rsidR="00C677F2" w:rsidRDefault="007814E3" w:rsidP="003D6B4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b/>
          <w:color w:val="000000"/>
          <w:sz w:val="24"/>
          <w:szCs w:val="24"/>
        </w:rPr>
        <w:t xml:space="preserve">Art. 1º - </w:t>
      </w:r>
      <w:r w:rsidR="001B50D6">
        <w:rPr>
          <w:rFonts w:ascii="Book Antiqua" w:hAnsi="Book Antiqua" w:cs="Book Antiqua"/>
          <w:color w:val="000000"/>
          <w:sz w:val="24"/>
          <w:szCs w:val="24"/>
        </w:rPr>
        <w:t xml:space="preserve">Convoca os candidatos </w:t>
      </w:r>
      <w:r w:rsidR="007438F2">
        <w:rPr>
          <w:rFonts w:ascii="Book Antiqua" w:hAnsi="Book Antiqua" w:cs="Book Antiqua"/>
          <w:color w:val="000000"/>
          <w:sz w:val="24"/>
          <w:szCs w:val="24"/>
        </w:rPr>
        <w:t>do cadastro de reserva d</w:t>
      </w:r>
      <w:r w:rsidR="001B50D6">
        <w:rPr>
          <w:rFonts w:ascii="Book Antiqua" w:hAnsi="Book Antiqua" w:cs="Book Antiqua"/>
          <w:color w:val="000000"/>
          <w:sz w:val="24"/>
          <w:szCs w:val="24"/>
        </w:rPr>
        <w:t>o P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rocesso Seletivo Simplificado do Edital nº 001/2018 da Secretaria Municipal de Desenvolvimento Urbano e Rural de Caldas Novas/GO, </w:t>
      </w:r>
      <w:r w:rsidR="001B50D6">
        <w:rPr>
          <w:rFonts w:ascii="Book Antiqua" w:hAnsi="Book Antiqua" w:cs="Book Antiqua"/>
          <w:color w:val="000000"/>
          <w:sz w:val="24"/>
          <w:szCs w:val="24"/>
        </w:rPr>
        <w:t xml:space="preserve">para que compareçam </w:t>
      </w:r>
      <w:r w:rsidR="00086237">
        <w:rPr>
          <w:rFonts w:ascii="Book Antiqua" w:hAnsi="Book Antiqua" w:cs="Book Antiqua"/>
          <w:color w:val="000000"/>
          <w:sz w:val="24"/>
          <w:szCs w:val="24"/>
        </w:rPr>
        <w:t>no</w:t>
      </w:r>
      <w:r w:rsidR="007438F2">
        <w:rPr>
          <w:rFonts w:ascii="Book Antiqua" w:hAnsi="Book Antiqua" w:cs="Book Antiqua"/>
          <w:color w:val="000000"/>
          <w:sz w:val="24"/>
          <w:szCs w:val="24"/>
        </w:rPr>
        <w:t xml:space="preserve">s dias </w:t>
      </w:r>
      <w:r w:rsidR="00B4345C">
        <w:rPr>
          <w:rFonts w:ascii="Book Antiqua" w:hAnsi="Book Antiqua" w:cs="Book Antiqua"/>
          <w:b/>
          <w:color w:val="000000"/>
          <w:sz w:val="24"/>
          <w:szCs w:val="24"/>
          <w:u w:val="single"/>
        </w:rPr>
        <w:t>04, 05, 06 e 07/12</w:t>
      </w:r>
      <w:r w:rsidR="00DB7BC1">
        <w:rPr>
          <w:rFonts w:ascii="Book Antiqua" w:hAnsi="Book Antiqua" w:cs="Book Antiqua"/>
          <w:b/>
          <w:color w:val="000000"/>
          <w:sz w:val="24"/>
          <w:szCs w:val="24"/>
          <w:u w:val="single"/>
        </w:rPr>
        <w:t>/2018</w:t>
      </w:r>
      <w:r w:rsidR="00086237">
        <w:rPr>
          <w:rFonts w:ascii="Book Antiqua" w:hAnsi="Book Antiqua" w:cs="Book Antiqua"/>
          <w:color w:val="000000"/>
          <w:sz w:val="24"/>
          <w:szCs w:val="24"/>
        </w:rPr>
        <w:t xml:space="preserve">, no horário que compreende das 08:00 às 12:00 </w:t>
      </w:r>
      <w:proofErr w:type="spellStart"/>
      <w:r w:rsidR="00086237">
        <w:rPr>
          <w:rFonts w:ascii="Book Antiqua" w:hAnsi="Book Antiqua" w:cs="Book Antiqua"/>
          <w:color w:val="000000"/>
          <w:sz w:val="24"/>
          <w:szCs w:val="24"/>
        </w:rPr>
        <w:t>hrs</w:t>
      </w:r>
      <w:proofErr w:type="spellEnd"/>
      <w:r w:rsidR="00086237">
        <w:rPr>
          <w:rFonts w:ascii="Book Antiqua" w:hAnsi="Book Antiqua" w:cs="Book Antiqua"/>
          <w:color w:val="000000"/>
          <w:sz w:val="24"/>
          <w:szCs w:val="24"/>
        </w:rPr>
        <w:t xml:space="preserve"> e das 14:00 até as 17:00, n</w:t>
      </w:r>
      <w:r w:rsidR="001B50D6">
        <w:rPr>
          <w:rFonts w:ascii="Book Antiqua" w:hAnsi="Book Antiqua" w:cs="Book Antiqua"/>
          <w:color w:val="000000"/>
          <w:sz w:val="24"/>
          <w:szCs w:val="24"/>
        </w:rPr>
        <w:t xml:space="preserve">o Departamento de Recursos Humanos </w:t>
      </w:r>
      <w:r w:rsidR="008928AE">
        <w:rPr>
          <w:rFonts w:ascii="Book Antiqua" w:hAnsi="Book Antiqua" w:cs="Book Antiqua"/>
          <w:color w:val="000000"/>
          <w:sz w:val="24"/>
          <w:szCs w:val="24"/>
        </w:rPr>
        <w:t xml:space="preserve">(RH) </w:t>
      </w:r>
      <w:r w:rsidR="001B50D6">
        <w:rPr>
          <w:rFonts w:ascii="Book Antiqua" w:hAnsi="Book Antiqua" w:cs="Book Antiqua"/>
          <w:color w:val="000000"/>
          <w:sz w:val="24"/>
          <w:szCs w:val="24"/>
        </w:rPr>
        <w:t>da Prefeitura Municipal de Caldas Novas/GO, sito a Av</w:t>
      </w:r>
      <w:r w:rsidR="008928AE">
        <w:rPr>
          <w:rFonts w:ascii="Book Antiqua" w:hAnsi="Book Antiqua" w:cs="Book Antiqua"/>
          <w:color w:val="000000"/>
          <w:sz w:val="24"/>
          <w:szCs w:val="24"/>
        </w:rPr>
        <w:t>.</w:t>
      </w:r>
      <w:r w:rsidR="001B50D6">
        <w:rPr>
          <w:rFonts w:ascii="Book Antiqua" w:hAnsi="Book Antiqua" w:cs="Book Antiqua"/>
          <w:color w:val="000000"/>
          <w:sz w:val="24"/>
          <w:szCs w:val="24"/>
        </w:rPr>
        <w:t xml:space="preserve"> Orcalino Santos nº 283, Centro</w:t>
      </w:r>
      <w:r w:rsidR="00105336">
        <w:rPr>
          <w:rFonts w:ascii="Book Antiqua" w:hAnsi="Book Antiqua" w:cs="Book Antiqua"/>
          <w:color w:val="000000"/>
          <w:sz w:val="24"/>
          <w:szCs w:val="24"/>
        </w:rPr>
        <w:t>, munidos dos documentos relacionados no Art. 2º, desta portaria:</w:t>
      </w:r>
    </w:p>
    <w:p w:rsidR="0060147A" w:rsidRPr="00FF2F16" w:rsidRDefault="0060147A" w:rsidP="0060147A">
      <w:pPr>
        <w:autoSpaceDE w:val="0"/>
        <w:autoSpaceDN w:val="0"/>
        <w:adjustRightInd w:val="0"/>
        <w:spacing w:after="0" w:line="240" w:lineRule="auto"/>
        <w:jc w:val="left"/>
        <w:rPr>
          <w:rFonts w:ascii="Book Antiqua" w:hAnsi="Book Antiqua" w:cs="Book Antiqua"/>
          <w:color w:val="000000"/>
          <w:sz w:val="24"/>
          <w:szCs w:val="24"/>
        </w:rPr>
      </w:pPr>
    </w:p>
    <w:p w:rsidR="0060147A" w:rsidRPr="0043335B" w:rsidRDefault="0060147A" w:rsidP="0060147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jc w:val="center"/>
        <w:rPr>
          <w:rFonts w:ascii="Book Antiqua" w:hAnsi="Book Antiqua" w:cs="Book Antiqua"/>
          <w:b/>
          <w:color w:val="auto"/>
        </w:rPr>
      </w:pPr>
      <w:r w:rsidRPr="0043335B">
        <w:rPr>
          <w:rFonts w:ascii="Book Antiqua" w:hAnsi="Book Antiqua" w:cs="Book Antiqua"/>
          <w:b/>
          <w:color w:val="auto"/>
        </w:rPr>
        <w:t>TABELA DE CLASSIFICAÇÃO</w:t>
      </w:r>
    </w:p>
    <w:p w:rsidR="0060147A" w:rsidRDefault="0060147A" w:rsidP="0060147A">
      <w:pPr>
        <w:pStyle w:val="Default"/>
        <w:jc w:val="center"/>
        <w:rPr>
          <w:rFonts w:ascii="Book Antiqua" w:hAnsi="Book Antiqua" w:cs="Book Antiqua"/>
          <w:color w:val="auto"/>
        </w:rPr>
      </w:pPr>
    </w:p>
    <w:p w:rsidR="0060147A" w:rsidRPr="00243970" w:rsidRDefault="0060147A" w:rsidP="0060147A">
      <w:pPr>
        <w:pStyle w:val="Default"/>
        <w:jc w:val="center"/>
        <w:rPr>
          <w:rFonts w:ascii="Book Antiqua" w:hAnsi="Book Antiqua" w:cs="Book Antiqua"/>
          <w:b/>
          <w:color w:val="auto"/>
        </w:rPr>
      </w:pPr>
      <w:r w:rsidRPr="00243970">
        <w:rPr>
          <w:rFonts w:ascii="Book Antiqua" w:hAnsi="Book Antiqua" w:cs="Book Antiqua"/>
          <w:b/>
          <w:color w:val="auto"/>
        </w:rPr>
        <w:t>AUXILIAR DE SERVIÇOS GERAIS - GARI</w:t>
      </w:r>
    </w:p>
    <w:p w:rsidR="0060147A" w:rsidRDefault="0060147A" w:rsidP="0060147A">
      <w:pPr>
        <w:pStyle w:val="Default"/>
        <w:jc w:val="both"/>
        <w:rPr>
          <w:rFonts w:ascii="Book Antiqua" w:hAnsi="Book Antiqua" w:cs="Book Antiqua"/>
          <w:color w:val="auto"/>
        </w:rPr>
      </w:pPr>
    </w:p>
    <w:tbl>
      <w:tblPr>
        <w:tblW w:w="85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"/>
        <w:gridCol w:w="842"/>
        <w:gridCol w:w="4027"/>
        <w:gridCol w:w="1347"/>
        <w:gridCol w:w="1429"/>
      </w:tblGrid>
      <w:tr w:rsidR="0085076C" w:rsidRPr="000E0508" w:rsidTr="00245D30">
        <w:trPr>
          <w:trHeight w:val="30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5076C" w:rsidRPr="000E0508" w:rsidRDefault="0085076C" w:rsidP="00245D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CLASSIF.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5076C" w:rsidRPr="000E0508" w:rsidRDefault="0085076C" w:rsidP="00245D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E050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5076C" w:rsidRPr="000E0508" w:rsidRDefault="0085076C" w:rsidP="00245D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E050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5076C" w:rsidRPr="000E0508" w:rsidRDefault="0085076C" w:rsidP="00245D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E050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076C" w:rsidRPr="000E0508" w:rsidRDefault="0085076C" w:rsidP="00245D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E050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</w:tr>
      <w:tr w:rsidR="0085076C" w:rsidRPr="00E618B2" w:rsidTr="00245D30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6C" w:rsidRPr="00243970" w:rsidRDefault="0085076C" w:rsidP="00245D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439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6C" w:rsidRPr="00243970" w:rsidRDefault="0085076C" w:rsidP="00245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439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GARI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6C" w:rsidRPr="00243970" w:rsidRDefault="0085076C" w:rsidP="00245D3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439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ANA PAULA NOVAES TIUDINI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6C" w:rsidRPr="00243970" w:rsidRDefault="0085076C" w:rsidP="00245D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439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76C" w:rsidRPr="00243970" w:rsidRDefault="0085076C" w:rsidP="00245D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RESERVA</w:t>
            </w:r>
          </w:p>
        </w:tc>
      </w:tr>
      <w:tr w:rsidR="0085076C" w:rsidRPr="00E618B2" w:rsidTr="00245D30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6C" w:rsidRPr="00243970" w:rsidRDefault="0085076C" w:rsidP="00245D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439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6C" w:rsidRPr="00243970" w:rsidRDefault="0085076C" w:rsidP="00245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439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GARI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6C" w:rsidRPr="00243970" w:rsidRDefault="0085076C" w:rsidP="00245D3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439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LUCIMAR SOUSA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6C" w:rsidRPr="00243970" w:rsidRDefault="0085076C" w:rsidP="00245D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439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76C" w:rsidRPr="00243970" w:rsidRDefault="0085076C" w:rsidP="00245D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RESERVA</w:t>
            </w:r>
          </w:p>
        </w:tc>
      </w:tr>
      <w:tr w:rsidR="0085076C" w:rsidRPr="00E618B2" w:rsidTr="00245D30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6C" w:rsidRPr="00243970" w:rsidRDefault="0085076C" w:rsidP="00245D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439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6C" w:rsidRPr="00243970" w:rsidRDefault="0085076C" w:rsidP="00245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439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GARI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6C" w:rsidRPr="00243970" w:rsidRDefault="0085076C" w:rsidP="00245D3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439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ALEXSANDRO NASCIMENTO DE SOUSA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6C" w:rsidRPr="00243970" w:rsidRDefault="0085076C" w:rsidP="00245D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439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76C" w:rsidRPr="00243970" w:rsidRDefault="0085076C" w:rsidP="00245D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RESERVA</w:t>
            </w:r>
          </w:p>
        </w:tc>
      </w:tr>
      <w:tr w:rsidR="0085076C" w:rsidRPr="00E618B2" w:rsidTr="00245D30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6C" w:rsidRPr="00243970" w:rsidRDefault="0085076C" w:rsidP="00245D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439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6C" w:rsidRPr="00243970" w:rsidRDefault="0085076C" w:rsidP="00245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439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GARI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6C" w:rsidRPr="00243970" w:rsidRDefault="0085076C" w:rsidP="00245D3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439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EMILSON FRANCISCO DE ARAUJO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6C" w:rsidRPr="00243970" w:rsidRDefault="0085076C" w:rsidP="00245D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439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14,5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76C" w:rsidRPr="00243970" w:rsidRDefault="0085076C" w:rsidP="00245D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RESERVA</w:t>
            </w:r>
          </w:p>
        </w:tc>
      </w:tr>
    </w:tbl>
    <w:p w:rsidR="0085076C" w:rsidRPr="00243970" w:rsidRDefault="0085076C" w:rsidP="0085076C">
      <w:pPr>
        <w:pStyle w:val="Default"/>
        <w:jc w:val="center"/>
        <w:rPr>
          <w:rFonts w:ascii="Book Antiqua" w:hAnsi="Book Antiqua" w:cs="Book Antiqua"/>
          <w:b/>
          <w:color w:val="auto"/>
        </w:rPr>
      </w:pPr>
      <w:r w:rsidRPr="00243970">
        <w:rPr>
          <w:rFonts w:ascii="Book Antiqua" w:hAnsi="Book Antiqua" w:cs="Book Antiqua"/>
          <w:b/>
          <w:color w:val="auto"/>
        </w:rPr>
        <w:lastRenderedPageBreak/>
        <w:t xml:space="preserve">AUXILIAR DE SERVIÇOS GERAIS - </w:t>
      </w:r>
      <w:r>
        <w:rPr>
          <w:rFonts w:ascii="Book Antiqua" w:hAnsi="Book Antiqua" w:cs="Book Antiqua"/>
          <w:b/>
          <w:color w:val="auto"/>
        </w:rPr>
        <w:t>BRAÇAL</w:t>
      </w:r>
    </w:p>
    <w:p w:rsidR="0060147A" w:rsidRDefault="0060147A" w:rsidP="0060147A">
      <w:pPr>
        <w:pStyle w:val="Default"/>
        <w:jc w:val="center"/>
        <w:rPr>
          <w:rFonts w:ascii="Book Antiqua" w:hAnsi="Book Antiqua" w:cs="Book Antiqua"/>
          <w:b/>
          <w:color w:val="auto"/>
        </w:rPr>
      </w:pPr>
    </w:p>
    <w:tbl>
      <w:tblPr>
        <w:tblW w:w="852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783"/>
        <w:gridCol w:w="4413"/>
        <w:gridCol w:w="1276"/>
        <w:gridCol w:w="1118"/>
      </w:tblGrid>
      <w:tr w:rsidR="0085076C" w:rsidRPr="00E618B2" w:rsidTr="00245D30">
        <w:trPr>
          <w:trHeight w:val="30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5076C" w:rsidRPr="00243970" w:rsidRDefault="0085076C" w:rsidP="00245D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CLASSIF.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5076C" w:rsidRPr="00243970" w:rsidRDefault="0085076C" w:rsidP="00245D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439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5076C" w:rsidRPr="00243970" w:rsidRDefault="0085076C" w:rsidP="00245D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439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5076C" w:rsidRPr="00243970" w:rsidRDefault="0085076C" w:rsidP="00245D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439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</w:t>
            </w:r>
            <w:r w:rsidRPr="00E618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UAÇÃO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076C" w:rsidRPr="00243970" w:rsidRDefault="0085076C" w:rsidP="00245D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</w:tr>
      <w:tr w:rsidR="0085076C" w:rsidRPr="000156F6" w:rsidTr="00245D30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6C" w:rsidRPr="000156F6" w:rsidRDefault="0085076C" w:rsidP="00245D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56F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6C" w:rsidRPr="000156F6" w:rsidRDefault="0085076C" w:rsidP="00245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156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BRAÇAL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6C" w:rsidRPr="000156F6" w:rsidRDefault="0085076C" w:rsidP="00245D3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156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ALESSANDRO FRANCISCO CHAVES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6C" w:rsidRPr="000156F6" w:rsidRDefault="0085076C" w:rsidP="00245D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56F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76C" w:rsidRPr="00243970" w:rsidRDefault="0085076C" w:rsidP="00245D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RESERVA</w:t>
            </w:r>
          </w:p>
        </w:tc>
      </w:tr>
      <w:tr w:rsidR="0085076C" w:rsidRPr="000156F6" w:rsidTr="00245D30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6C" w:rsidRPr="000156F6" w:rsidRDefault="0085076C" w:rsidP="00245D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56F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6C" w:rsidRPr="000156F6" w:rsidRDefault="0085076C" w:rsidP="00245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156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BRAÇAL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6C" w:rsidRPr="000156F6" w:rsidRDefault="0085076C" w:rsidP="00245D3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156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JOSEMIR CASTRO DE FREITAS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6C" w:rsidRPr="000156F6" w:rsidRDefault="0085076C" w:rsidP="00245D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56F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76C" w:rsidRPr="00243970" w:rsidRDefault="0085076C" w:rsidP="00245D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RESERVA</w:t>
            </w:r>
          </w:p>
        </w:tc>
      </w:tr>
      <w:tr w:rsidR="0085076C" w:rsidRPr="000156F6" w:rsidTr="00245D30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6C" w:rsidRPr="000156F6" w:rsidRDefault="0085076C" w:rsidP="00245D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56F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6C" w:rsidRPr="000156F6" w:rsidRDefault="0085076C" w:rsidP="00245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156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BRAÇAL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6C" w:rsidRPr="000156F6" w:rsidRDefault="0085076C" w:rsidP="00245D3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156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MESSIAS DE JESUS GUEDES DA MOTA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6C" w:rsidRPr="000156F6" w:rsidRDefault="0085076C" w:rsidP="00245D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56F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76C" w:rsidRPr="00243970" w:rsidRDefault="0085076C" w:rsidP="00245D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RESERVA</w:t>
            </w:r>
          </w:p>
        </w:tc>
      </w:tr>
      <w:tr w:rsidR="0085076C" w:rsidRPr="000156F6" w:rsidTr="00245D30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6C" w:rsidRPr="000156F6" w:rsidRDefault="0085076C" w:rsidP="00245D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56F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6C" w:rsidRPr="000156F6" w:rsidRDefault="0085076C" w:rsidP="00245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156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BRAÇAL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6C" w:rsidRPr="000156F6" w:rsidRDefault="0085076C" w:rsidP="00245D3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156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EVERALDO AS DO NASCIMENTO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6C" w:rsidRPr="000156F6" w:rsidRDefault="0085076C" w:rsidP="00245D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56F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29,5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76C" w:rsidRPr="00243970" w:rsidRDefault="0085076C" w:rsidP="00245D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RESERVA</w:t>
            </w:r>
          </w:p>
        </w:tc>
      </w:tr>
      <w:tr w:rsidR="0085076C" w:rsidRPr="000156F6" w:rsidTr="00245D30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6C" w:rsidRPr="000156F6" w:rsidRDefault="0085076C" w:rsidP="00245D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56F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6C" w:rsidRPr="000156F6" w:rsidRDefault="0085076C" w:rsidP="00245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156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BRAÇAL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6C" w:rsidRPr="000156F6" w:rsidRDefault="0085076C" w:rsidP="00245D3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156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 GERALDO DIVINO PERES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6C" w:rsidRPr="000156F6" w:rsidRDefault="0085076C" w:rsidP="00245D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56F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28,5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76C" w:rsidRPr="00243970" w:rsidRDefault="0085076C" w:rsidP="00245D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RESERVA</w:t>
            </w:r>
          </w:p>
        </w:tc>
      </w:tr>
      <w:tr w:rsidR="0085076C" w:rsidRPr="000156F6" w:rsidTr="00245D30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6C" w:rsidRPr="000156F6" w:rsidRDefault="0085076C" w:rsidP="00245D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56F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6C" w:rsidRPr="000156F6" w:rsidRDefault="0085076C" w:rsidP="00245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156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BRAÇAL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6C" w:rsidRPr="000156F6" w:rsidRDefault="0085076C" w:rsidP="00245D3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156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ANTONIO ROSA LOPES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6C" w:rsidRPr="000156F6" w:rsidRDefault="0085076C" w:rsidP="00245D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56F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76C" w:rsidRPr="00243970" w:rsidRDefault="0085076C" w:rsidP="00245D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RESERVA</w:t>
            </w:r>
          </w:p>
        </w:tc>
      </w:tr>
      <w:tr w:rsidR="0085076C" w:rsidRPr="000156F6" w:rsidTr="00245D30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6C" w:rsidRPr="000156F6" w:rsidRDefault="0085076C" w:rsidP="00245D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56F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6C" w:rsidRPr="000156F6" w:rsidRDefault="0085076C" w:rsidP="00245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156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BRAÇAL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6C" w:rsidRPr="000156F6" w:rsidRDefault="0085076C" w:rsidP="00245D3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156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WALLACE DE AZEVEDO MIGUEL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6C" w:rsidRPr="000156F6" w:rsidRDefault="0085076C" w:rsidP="00245D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56F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27,5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76C" w:rsidRPr="00243970" w:rsidRDefault="0085076C" w:rsidP="00245D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RESERVA</w:t>
            </w:r>
          </w:p>
        </w:tc>
      </w:tr>
      <w:tr w:rsidR="0085076C" w:rsidRPr="000156F6" w:rsidTr="00245D30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6C" w:rsidRPr="000156F6" w:rsidRDefault="0085076C" w:rsidP="00245D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56F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6C" w:rsidRPr="000156F6" w:rsidRDefault="0085076C" w:rsidP="00245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156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BRAÇAL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6C" w:rsidRPr="000156F6" w:rsidRDefault="0085076C" w:rsidP="00245D3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156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JOAO MARTINS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6C" w:rsidRPr="000156F6" w:rsidRDefault="0085076C" w:rsidP="00245D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56F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76C" w:rsidRPr="00243970" w:rsidRDefault="0085076C" w:rsidP="00245D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RESERVA</w:t>
            </w:r>
          </w:p>
        </w:tc>
      </w:tr>
      <w:tr w:rsidR="0085076C" w:rsidRPr="000156F6" w:rsidTr="00245D30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6C" w:rsidRPr="000156F6" w:rsidRDefault="0085076C" w:rsidP="00245D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56F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6C" w:rsidRPr="000156F6" w:rsidRDefault="0085076C" w:rsidP="00245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156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BRAÇAL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6C" w:rsidRPr="000156F6" w:rsidRDefault="0085076C" w:rsidP="00245D3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156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CECILIO BERNARDES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6C" w:rsidRPr="000156F6" w:rsidRDefault="0085076C" w:rsidP="00245D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56F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76C" w:rsidRPr="00243970" w:rsidRDefault="0085076C" w:rsidP="00245D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RESERVA</w:t>
            </w:r>
          </w:p>
        </w:tc>
      </w:tr>
      <w:tr w:rsidR="0085076C" w:rsidRPr="000156F6" w:rsidTr="00245D30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6C" w:rsidRPr="000156F6" w:rsidRDefault="0085076C" w:rsidP="00245D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56F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6C" w:rsidRPr="000156F6" w:rsidRDefault="0085076C" w:rsidP="00245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156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BRAÇAL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6C" w:rsidRPr="000156F6" w:rsidRDefault="0085076C" w:rsidP="00245D3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156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RAIMUNDO FILHO DE ASSIS CARVALHO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6C" w:rsidRPr="000156F6" w:rsidRDefault="0085076C" w:rsidP="00245D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56F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76C" w:rsidRPr="00243970" w:rsidRDefault="0085076C" w:rsidP="00245D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RESERVA</w:t>
            </w:r>
          </w:p>
        </w:tc>
      </w:tr>
      <w:tr w:rsidR="0085076C" w:rsidRPr="000156F6" w:rsidTr="00245D30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6C" w:rsidRPr="000156F6" w:rsidRDefault="0085076C" w:rsidP="00245D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56F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6C" w:rsidRPr="000156F6" w:rsidRDefault="0085076C" w:rsidP="00245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156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BRAÇAL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6C" w:rsidRPr="000156F6" w:rsidRDefault="0085076C" w:rsidP="00245D3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156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SIMARA NUNES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6C" w:rsidRPr="000156F6" w:rsidRDefault="0085076C" w:rsidP="00245D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56F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76C" w:rsidRPr="00243970" w:rsidRDefault="0085076C" w:rsidP="00245D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RESERVA</w:t>
            </w:r>
          </w:p>
        </w:tc>
      </w:tr>
    </w:tbl>
    <w:p w:rsidR="0085076C" w:rsidRDefault="0085076C" w:rsidP="0060147A">
      <w:pPr>
        <w:pStyle w:val="Default"/>
        <w:jc w:val="center"/>
        <w:rPr>
          <w:rFonts w:ascii="Book Antiqua" w:hAnsi="Book Antiqua" w:cs="Book Antiqua"/>
          <w:b/>
          <w:color w:val="auto"/>
        </w:rPr>
      </w:pPr>
    </w:p>
    <w:p w:rsidR="003D6B48" w:rsidRDefault="00C677F2" w:rsidP="003D6B4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b/>
          <w:color w:val="000000"/>
          <w:sz w:val="24"/>
          <w:szCs w:val="24"/>
        </w:rPr>
        <w:t xml:space="preserve">Art. 2º -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Os candidatos convocados deverão estar </w:t>
      </w:r>
      <w:r w:rsidR="008928AE">
        <w:rPr>
          <w:rFonts w:ascii="Book Antiqua" w:hAnsi="Book Antiqua" w:cs="Book Antiqua"/>
          <w:color w:val="000000"/>
          <w:sz w:val="24"/>
          <w:szCs w:val="24"/>
        </w:rPr>
        <w:t xml:space="preserve">munidos dos documentos abaixo relacionados, </w:t>
      </w:r>
      <w:r w:rsidR="003D6B48" w:rsidRPr="003D6B48">
        <w:rPr>
          <w:rFonts w:ascii="Book Antiqua" w:hAnsi="Book Antiqua" w:cs="Book Antiqua"/>
          <w:b/>
          <w:color w:val="000000"/>
          <w:sz w:val="24"/>
          <w:szCs w:val="24"/>
          <w:u w:val="single"/>
        </w:rPr>
        <w:t>sendo obrigatória a apresentação de cópias legíveis de cada, sendo desnecessária a autenticação em cartório</w:t>
      </w:r>
      <w:r w:rsidR="003D6B48">
        <w:rPr>
          <w:rFonts w:ascii="Book Antiqua" w:hAnsi="Book Antiqua" w:cs="Book Antiqua"/>
          <w:color w:val="000000"/>
          <w:sz w:val="24"/>
          <w:szCs w:val="24"/>
        </w:rPr>
        <w:t xml:space="preserve">, </w:t>
      </w:r>
      <w:r w:rsidR="008928AE">
        <w:rPr>
          <w:rFonts w:ascii="Book Antiqua" w:hAnsi="Book Antiqua" w:cs="Book Antiqua"/>
          <w:color w:val="000000"/>
          <w:sz w:val="24"/>
          <w:szCs w:val="24"/>
        </w:rPr>
        <w:t>para que sejam nomeados com estrita observância da ordem de classificação</w:t>
      </w:r>
      <w:r w:rsidR="003D6B48">
        <w:rPr>
          <w:rFonts w:ascii="Book Antiqua" w:hAnsi="Book Antiqua" w:cs="Book Antiqua"/>
          <w:color w:val="000000"/>
          <w:sz w:val="24"/>
          <w:szCs w:val="24"/>
        </w:rPr>
        <w:t>:</w:t>
      </w:r>
    </w:p>
    <w:p w:rsidR="003D6B48" w:rsidRPr="003D6B48" w:rsidRDefault="003D6B48" w:rsidP="003D6B4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/>
          <w:color w:val="000000"/>
          <w:sz w:val="24"/>
          <w:szCs w:val="24"/>
          <w:u w:val="single"/>
        </w:rPr>
      </w:pPr>
    </w:p>
    <w:p w:rsidR="003D6B48" w:rsidRPr="00B66347" w:rsidRDefault="001B50D6" w:rsidP="003D6B48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sz w:val="24"/>
          <w:szCs w:val="24"/>
        </w:rPr>
      </w:pPr>
      <w:r w:rsidRPr="00B66347">
        <w:rPr>
          <w:rStyle w:val="fontstyle01"/>
          <w:sz w:val="24"/>
          <w:szCs w:val="24"/>
        </w:rPr>
        <w:t>a) Carteira de Identidade (RG);</w:t>
      </w:r>
    </w:p>
    <w:p w:rsidR="003D6B48" w:rsidRDefault="001B50D6" w:rsidP="003D6B48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sz w:val="24"/>
          <w:szCs w:val="24"/>
        </w:rPr>
      </w:pPr>
      <w:r w:rsidRPr="00B66347">
        <w:rPr>
          <w:rStyle w:val="fontstyle01"/>
          <w:sz w:val="24"/>
          <w:szCs w:val="24"/>
        </w:rPr>
        <w:t>b) Cadastro de Pessoas Físicas (CPF);</w:t>
      </w:r>
    </w:p>
    <w:p w:rsidR="003D6B48" w:rsidRDefault="001B50D6" w:rsidP="003D6B48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sz w:val="24"/>
          <w:szCs w:val="24"/>
        </w:rPr>
      </w:pPr>
      <w:r w:rsidRPr="003D6B48">
        <w:rPr>
          <w:rStyle w:val="fontstyle01"/>
          <w:sz w:val="24"/>
          <w:szCs w:val="24"/>
        </w:rPr>
        <w:t>c) Título de Eleitor ou comprovante de votação da última eleição;</w:t>
      </w:r>
    </w:p>
    <w:p w:rsidR="003D6B48" w:rsidRDefault="001B50D6" w:rsidP="003D6B48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sz w:val="24"/>
          <w:szCs w:val="24"/>
        </w:rPr>
      </w:pPr>
      <w:r w:rsidRPr="003D6B48">
        <w:rPr>
          <w:rStyle w:val="fontstyle01"/>
          <w:sz w:val="24"/>
          <w:szCs w:val="24"/>
        </w:rPr>
        <w:t>d) Certidão de Nascimento, se solteiro;</w:t>
      </w:r>
    </w:p>
    <w:p w:rsidR="003D6B48" w:rsidRDefault="001B50D6" w:rsidP="003D6B48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sz w:val="24"/>
          <w:szCs w:val="24"/>
        </w:rPr>
      </w:pPr>
      <w:r w:rsidRPr="003D6B48">
        <w:rPr>
          <w:rStyle w:val="fontstyle01"/>
          <w:sz w:val="24"/>
          <w:szCs w:val="24"/>
        </w:rPr>
        <w:t>e) Certidão de Casamento ou Escritura Pública de União estável;</w:t>
      </w:r>
    </w:p>
    <w:p w:rsidR="003D6B48" w:rsidRDefault="001B50D6" w:rsidP="003D6B48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sz w:val="24"/>
          <w:szCs w:val="24"/>
        </w:rPr>
      </w:pPr>
      <w:r w:rsidRPr="003D6B48">
        <w:rPr>
          <w:rStyle w:val="fontstyle01"/>
          <w:sz w:val="24"/>
          <w:szCs w:val="24"/>
        </w:rPr>
        <w:t>f) Certidão de Nascimento dos dependentes;</w:t>
      </w:r>
    </w:p>
    <w:p w:rsidR="003D6B48" w:rsidRDefault="001B50D6" w:rsidP="003D6B48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sz w:val="24"/>
          <w:szCs w:val="24"/>
        </w:rPr>
      </w:pPr>
      <w:r w:rsidRPr="003D6B48">
        <w:rPr>
          <w:rStyle w:val="fontstyle01"/>
          <w:sz w:val="24"/>
          <w:szCs w:val="24"/>
        </w:rPr>
        <w:t>g) Comprovante de residência com CEP;</w:t>
      </w:r>
    </w:p>
    <w:p w:rsidR="003D6B48" w:rsidRDefault="001B50D6" w:rsidP="003D6B48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sz w:val="24"/>
          <w:szCs w:val="24"/>
        </w:rPr>
      </w:pPr>
      <w:r w:rsidRPr="003D6B48">
        <w:rPr>
          <w:rStyle w:val="fontstyle01"/>
          <w:sz w:val="24"/>
          <w:szCs w:val="24"/>
        </w:rPr>
        <w:t>h)</w:t>
      </w:r>
      <w:r w:rsidR="00C677F2">
        <w:rPr>
          <w:rStyle w:val="fontstyle01"/>
          <w:sz w:val="24"/>
          <w:szCs w:val="24"/>
        </w:rPr>
        <w:t xml:space="preserve"> </w:t>
      </w:r>
      <w:r w:rsidRPr="003D6B48">
        <w:rPr>
          <w:rStyle w:val="fontstyle01"/>
          <w:sz w:val="24"/>
          <w:szCs w:val="24"/>
        </w:rPr>
        <w:t>Comprovante de quitação com as obrigações militares (se convocado do sexo masculino);</w:t>
      </w:r>
    </w:p>
    <w:p w:rsidR="003D6B48" w:rsidRDefault="001B50D6" w:rsidP="003D6B48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sz w:val="24"/>
          <w:szCs w:val="24"/>
        </w:rPr>
      </w:pPr>
      <w:r w:rsidRPr="003D6B48">
        <w:rPr>
          <w:rStyle w:val="fontstyle01"/>
          <w:sz w:val="24"/>
          <w:szCs w:val="24"/>
        </w:rPr>
        <w:t>i) Registro no PIS/PASEP (caso já tenha sido cadastrado);</w:t>
      </w:r>
    </w:p>
    <w:p w:rsidR="00B66347" w:rsidRDefault="001B50D6" w:rsidP="003D6B48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sz w:val="24"/>
          <w:szCs w:val="24"/>
        </w:rPr>
      </w:pPr>
      <w:r w:rsidRPr="003D6B48">
        <w:rPr>
          <w:rStyle w:val="fontstyle01"/>
          <w:sz w:val="24"/>
          <w:szCs w:val="24"/>
        </w:rPr>
        <w:t>j)</w:t>
      </w:r>
      <w:r w:rsidR="00B66347">
        <w:rPr>
          <w:rStyle w:val="fontstyle01"/>
          <w:sz w:val="24"/>
          <w:szCs w:val="24"/>
        </w:rPr>
        <w:t xml:space="preserve"> Comprovante de escolaridade (diploma</w:t>
      </w:r>
      <w:r w:rsidR="00CF0AB1">
        <w:rPr>
          <w:rStyle w:val="fontstyle01"/>
          <w:sz w:val="24"/>
          <w:szCs w:val="24"/>
        </w:rPr>
        <w:t xml:space="preserve"> – frente e verso</w:t>
      </w:r>
      <w:r w:rsidR="00B66347">
        <w:rPr>
          <w:rStyle w:val="fontstyle01"/>
          <w:sz w:val="24"/>
          <w:szCs w:val="24"/>
        </w:rPr>
        <w:t>);</w:t>
      </w:r>
    </w:p>
    <w:p w:rsidR="00B66347" w:rsidRDefault="00B66347" w:rsidP="00181440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sz w:val="24"/>
          <w:szCs w:val="24"/>
        </w:rPr>
      </w:pPr>
      <w:proofErr w:type="gramStart"/>
      <w:r>
        <w:rPr>
          <w:rStyle w:val="fontstyle01"/>
          <w:sz w:val="24"/>
          <w:szCs w:val="24"/>
        </w:rPr>
        <w:t>l) Uma</w:t>
      </w:r>
      <w:proofErr w:type="gramEnd"/>
      <w:r>
        <w:rPr>
          <w:rStyle w:val="fontstyle01"/>
          <w:sz w:val="24"/>
          <w:szCs w:val="24"/>
        </w:rPr>
        <w:t xml:space="preserve"> foto 3x4</w:t>
      </w:r>
      <w:r w:rsidR="00E448EF">
        <w:rPr>
          <w:rStyle w:val="fontstyle01"/>
          <w:sz w:val="24"/>
          <w:szCs w:val="24"/>
        </w:rPr>
        <w:t xml:space="preserve"> (original)</w:t>
      </w:r>
      <w:r>
        <w:rPr>
          <w:rStyle w:val="fontstyle01"/>
          <w:sz w:val="24"/>
          <w:szCs w:val="24"/>
        </w:rPr>
        <w:t>;</w:t>
      </w:r>
    </w:p>
    <w:p w:rsidR="008928AE" w:rsidRDefault="00B66347" w:rsidP="00181440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m) </w:t>
      </w:r>
      <w:r w:rsidR="001B50D6" w:rsidRPr="003D6B48">
        <w:rPr>
          <w:rStyle w:val="fontstyle01"/>
          <w:sz w:val="24"/>
          <w:szCs w:val="24"/>
        </w:rPr>
        <w:t>Comprovante de que está amparado pelo estatuto de igualdade entre brasileiros e portugueses, com</w:t>
      </w:r>
      <w:r w:rsidR="003D6B48">
        <w:rPr>
          <w:rStyle w:val="fontstyle01"/>
          <w:sz w:val="24"/>
          <w:szCs w:val="24"/>
        </w:rPr>
        <w:t xml:space="preserve"> </w:t>
      </w:r>
      <w:r w:rsidR="001B50D6" w:rsidRPr="003D6B48">
        <w:rPr>
          <w:rStyle w:val="fontstyle01"/>
          <w:sz w:val="24"/>
          <w:szCs w:val="24"/>
        </w:rPr>
        <w:t xml:space="preserve">reconhecimento do gozo dos direitos políticos, na forma do </w:t>
      </w:r>
      <w:r w:rsidR="003D6B48">
        <w:rPr>
          <w:rStyle w:val="fontstyle01"/>
          <w:sz w:val="24"/>
          <w:szCs w:val="24"/>
        </w:rPr>
        <w:t>d</w:t>
      </w:r>
      <w:r w:rsidR="001B50D6" w:rsidRPr="003D6B48">
        <w:rPr>
          <w:rStyle w:val="fontstyle01"/>
          <w:sz w:val="24"/>
          <w:szCs w:val="24"/>
        </w:rPr>
        <w:t>isposto no § 1º do artigo 12 da Constituição</w:t>
      </w:r>
      <w:r w:rsidR="008928AE" w:rsidRPr="003D6B48">
        <w:rPr>
          <w:rStyle w:val="fontstyle01"/>
          <w:sz w:val="24"/>
          <w:szCs w:val="24"/>
        </w:rPr>
        <w:t xml:space="preserve"> </w:t>
      </w:r>
      <w:r w:rsidR="001B50D6" w:rsidRPr="003D6B48">
        <w:rPr>
          <w:rStyle w:val="fontstyle01"/>
          <w:sz w:val="24"/>
          <w:szCs w:val="24"/>
        </w:rPr>
        <w:t>Federal e no art. 13 do Decreto n. 70.436, de 18 de abril de 1972, no caso de candidato com nacionalidade</w:t>
      </w:r>
      <w:r w:rsidR="008928AE" w:rsidRPr="003D6B48">
        <w:rPr>
          <w:rStyle w:val="fontstyle01"/>
          <w:sz w:val="24"/>
          <w:szCs w:val="24"/>
        </w:rPr>
        <w:t xml:space="preserve"> </w:t>
      </w:r>
      <w:r w:rsidR="001B50D6" w:rsidRPr="003D6B48">
        <w:rPr>
          <w:rStyle w:val="fontstyle01"/>
          <w:sz w:val="24"/>
          <w:szCs w:val="24"/>
        </w:rPr>
        <w:t>portuguesa e, no caso de estrangeiro residente no país, possuir visto permanente emitido por autoridade</w:t>
      </w:r>
      <w:r w:rsidR="008928AE" w:rsidRPr="003D6B48">
        <w:rPr>
          <w:rStyle w:val="fontstyle01"/>
          <w:sz w:val="24"/>
          <w:szCs w:val="24"/>
        </w:rPr>
        <w:t xml:space="preserve"> </w:t>
      </w:r>
      <w:r w:rsidR="001B50D6" w:rsidRPr="003D6B48">
        <w:rPr>
          <w:rStyle w:val="fontstyle01"/>
          <w:sz w:val="24"/>
          <w:szCs w:val="24"/>
        </w:rPr>
        <w:t>federal competente</w:t>
      </w:r>
      <w:r w:rsidR="002A4FC3">
        <w:rPr>
          <w:rStyle w:val="fontstyle01"/>
          <w:sz w:val="24"/>
          <w:szCs w:val="24"/>
        </w:rPr>
        <w:t>;</w:t>
      </w:r>
    </w:p>
    <w:p w:rsidR="00866892" w:rsidRDefault="00C677F2" w:rsidP="00181440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n)</w:t>
      </w:r>
      <w:r w:rsidR="000F5677">
        <w:rPr>
          <w:rStyle w:val="fontstyle01"/>
          <w:sz w:val="24"/>
          <w:szCs w:val="24"/>
        </w:rPr>
        <w:t xml:space="preserve"> Comprovação </w:t>
      </w:r>
      <w:r w:rsidR="001B50D6" w:rsidRPr="00866892">
        <w:rPr>
          <w:rStyle w:val="fontstyle01"/>
          <w:sz w:val="24"/>
          <w:szCs w:val="24"/>
        </w:rPr>
        <w:t>através de certidão</w:t>
      </w:r>
      <w:r w:rsidR="000F5677">
        <w:rPr>
          <w:rStyle w:val="fontstyle01"/>
          <w:sz w:val="24"/>
          <w:szCs w:val="24"/>
        </w:rPr>
        <w:t xml:space="preserve"> (original)</w:t>
      </w:r>
      <w:r w:rsidR="001B50D6" w:rsidRPr="00866892">
        <w:rPr>
          <w:rStyle w:val="fontstyle01"/>
          <w:sz w:val="24"/>
          <w:szCs w:val="24"/>
        </w:rPr>
        <w:t>, de que não possui antecedentes criminais, achando-se em pleno</w:t>
      </w:r>
      <w:r w:rsidR="00866892">
        <w:rPr>
          <w:rStyle w:val="fontstyle01"/>
          <w:sz w:val="24"/>
          <w:szCs w:val="24"/>
        </w:rPr>
        <w:t xml:space="preserve"> </w:t>
      </w:r>
      <w:r w:rsidR="001B50D6" w:rsidRPr="00866892">
        <w:rPr>
          <w:rStyle w:val="fontstyle01"/>
          <w:sz w:val="24"/>
          <w:szCs w:val="24"/>
        </w:rPr>
        <w:t>exercício de seus direitos civis e políticos.</w:t>
      </w:r>
    </w:p>
    <w:p w:rsidR="00456EFA" w:rsidRDefault="002A4FC3" w:rsidP="00181440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lastRenderedPageBreak/>
        <w:t>o)</w:t>
      </w:r>
      <w:r w:rsidR="00B062E8">
        <w:rPr>
          <w:rStyle w:val="fontstyle01"/>
          <w:sz w:val="24"/>
          <w:szCs w:val="24"/>
        </w:rPr>
        <w:t xml:space="preserve"> Comprovantes para fins de comprovação de experiência profissional</w:t>
      </w:r>
      <w:r w:rsidR="002936FC">
        <w:rPr>
          <w:rStyle w:val="fontstyle01"/>
          <w:sz w:val="24"/>
          <w:szCs w:val="24"/>
        </w:rPr>
        <w:t xml:space="preserve">: </w:t>
      </w:r>
      <w:r w:rsidR="00B062E8">
        <w:rPr>
          <w:rStyle w:val="fontstyle01"/>
          <w:sz w:val="24"/>
          <w:szCs w:val="24"/>
        </w:rPr>
        <w:t>Carteira de Trabalho, Previdência Social, certidões e declarações</w:t>
      </w:r>
      <w:r w:rsidR="002936FC">
        <w:rPr>
          <w:rStyle w:val="fontstyle01"/>
          <w:sz w:val="24"/>
          <w:szCs w:val="24"/>
        </w:rPr>
        <w:t xml:space="preserve"> (</w:t>
      </w:r>
      <w:r w:rsidR="00B062E8">
        <w:rPr>
          <w:rStyle w:val="fontstyle01"/>
          <w:sz w:val="24"/>
          <w:szCs w:val="24"/>
        </w:rPr>
        <w:t>origina</w:t>
      </w:r>
      <w:r w:rsidR="002936FC">
        <w:rPr>
          <w:rStyle w:val="fontstyle01"/>
          <w:sz w:val="24"/>
          <w:szCs w:val="24"/>
        </w:rPr>
        <w:t>is</w:t>
      </w:r>
      <w:r w:rsidR="00B062E8">
        <w:rPr>
          <w:rStyle w:val="fontstyle01"/>
          <w:sz w:val="24"/>
          <w:szCs w:val="24"/>
        </w:rPr>
        <w:t xml:space="preserve"> e cópias</w:t>
      </w:r>
      <w:r w:rsidR="002936FC">
        <w:rPr>
          <w:rStyle w:val="fontstyle01"/>
          <w:sz w:val="24"/>
          <w:szCs w:val="24"/>
        </w:rPr>
        <w:t>)</w:t>
      </w:r>
      <w:r w:rsidR="00B062E8">
        <w:rPr>
          <w:rStyle w:val="fontstyle01"/>
          <w:sz w:val="24"/>
          <w:szCs w:val="24"/>
        </w:rPr>
        <w:t xml:space="preserve">. </w:t>
      </w:r>
    </w:p>
    <w:p w:rsidR="00B062E8" w:rsidRDefault="00B062E8" w:rsidP="00181440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sz w:val="24"/>
          <w:szCs w:val="24"/>
        </w:rPr>
      </w:pPr>
    </w:p>
    <w:p w:rsidR="00E448EF" w:rsidRDefault="00E448EF" w:rsidP="00181440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sz w:val="24"/>
          <w:szCs w:val="24"/>
        </w:rPr>
      </w:pPr>
      <w:r>
        <w:rPr>
          <w:rStyle w:val="fontstyle01"/>
          <w:b/>
          <w:sz w:val="24"/>
          <w:szCs w:val="24"/>
        </w:rPr>
        <w:t xml:space="preserve">Art. 3º </w:t>
      </w:r>
      <w:r w:rsidR="0096597B">
        <w:rPr>
          <w:rStyle w:val="fontstyle01"/>
          <w:b/>
          <w:sz w:val="24"/>
          <w:szCs w:val="24"/>
        </w:rPr>
        <w:t xml:space="preserve">- </w:t>
      </w:r>
      <w:r w:rsidR="0096597B">
        <w:rPr>
          <w:rStyle w:val="fontstyle01"/>
          <w:sz w:val="24"/>
          <w:szCs w:val="24"/>
        </w:rPr>
        <w:t xml:space="preserve">Fica o (a) </w:t>
      </w:r>
      <w:proofErr w:type="gramStart"/>
      <w:r w:rsidR="0096597B">
        <w:rPr>
          <w:rStyle w:val="fontstyle01"/>
          <w:sz w:val="24"/>
          <w:szCs w:val="24"/>
        </w:rPr>
        <w:t>Diretor(</w:t>
      </w:r>
      <w:proofErr w:type="gramEnd"/>
      <w:r w:rsidR="0096597B">
        <w:rPr>
          <w:rStyle w:val="fontstyle01"/>
          <w:sz w:val="24"/>
          <w:szCs w:val="24"/>
        </w:rPr>
        <w:t>a) do Departamento de Recursos Humanos autorizado a emitir as seguintes declarações para as quais todos os candidatos convocados são obrigados a assinar:</w:t>
      </w:r>
    </w:p>
    <w:p w:rsidR="0096597B" w:rsidRDefault="0096597B" w:rsidP="00181440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sz w:val="24"/>
          <w:szCs w:val="24"/>
        </w:rPr>
      </w:pPr>
    </w:p>
    <w:p w:rsidR="0096597B" w:rsidRDefault="0096597B" w:rsidP="00181440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a) Declaração de aceitação para as atribuições da função para a qual está sendo convocado.</w:t>
      </w:r>
    </w:p>
    <w:p w:rsidR="0096597B" w:rsidRDefault="0096597B" w:rsidP="00181440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b) Declaração </w:t>
      </w:r>
      <w:r w:rsidR="00CF0AB1" w:rsidRPr="00866892">
        <w:rPr>
          <w:rStyle w:val="fontstyle01"/>
          <w:sz w:val="24"/>
          <w:szCs w:val="24"/>
        </w:rPr>
        <w:t>visando à comprovação de que não tenha sofrido, quando no exercício de cargo, função ou</w:t>
      </w:r>
      <w:r w:rsidR="00CF0AB1">
        <w:rPr>
          <w:rStyle w:val="fontstyle01"/>
          <w:sz w:val="24"/>
          <w:szCs w:val="24"/>
        </w:rPr>
        <w:t xml:space="preserve"> </w:t>
      </w:r>
      <w:r w:rsidR="00CF0AB1" w:rsidRPr="00866892">
        <w:rPr>
          <w:rStyle w:val="fontstyle01"/>
          <w:sz w:val="24"/>
          <w:szCs w:val="24"/>
        </w:rPr>
        <w:t>emprego público, caso tenha exercido, demissão por justa causa</w:t>
      </w:r>
      <w:r w:rsidR="00CF0AB1">
        <w:rPr>
          <w:rStyle w:val="fontstyle01"/>
          <w:sz w:val="24"/>
          <w:szCs w:val="24"/>
        </w:rPr>
        <w:t>.</w:t>
      </w:r>
    </w:p>
    <w:p w:rsidR="00CF0AB1" w:rsidRDefault="00CF0AB1" w:rsidP="00181440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c) </w:t>
      </w:r>
      <w:r w:rsidR="00181440">
        <w:rPr>
          <w:rStyle w:val="fontstyle01"/>
          <w:sz w:val="24"/>
          <w:szCs w:val="24"/>
        </w:rPr>
        <w:t>Declaração de não acumulação de cargo ou função pública;</w:t>
      </w:r>
    </w:p>
    <w:p w:rsidR="00775380" w:rsidRDefault="00775380" w:rsidP="00181440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d) outras que se fizer necessário.</w:t>
      </w:r>
    </w:p>
    <w:p w:rsidR="0096597B" w:rsidRPr="0096597B" w:rsidRDefault="0096597B" w:rsidP="00181440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sz w:val="24"/>
          <w:szCs w:val="24"/>
        </w:rPr>
      </w:pPr>
    </w:p>
    <w:p w:rsidR="00866892" w:rsidRDefault="00181440" w:rsidP="00CD613B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sz w:val="24"/>
          <w:szCs w:val="24"/>
        </w:rPr>
      </w:pPr>
      <w:r>
        <w:rPr>
          <w:rFonts w:ascii="Book Antiqua" w:hAnsi="Book Antiqua"/>
          <w:b/>
          <w:color w:val="000000"/>
          <w:sz w:val="24"/>
          <w:szCs w:val="24"/>
        </w:rPr>
        <w:t xml:space="preserve">Art. 4º - </w:t>
      </w:r>
      <w:r w:rsidR="001B50D6" w:rsidRPr="00866892">
        <w:rPr>
          <w:rStyle w:val="fontstyle01"/>
          <w:sz w:val="24"/>
          <w:szCs w:val="24"/>
        </w:rPr>
        <w:t xml:space="preserve">O candidato convocado para contratação </w:t>
      </w:r>
      <w:r w:rsidR="00CD613B">
        <w:rPr>
          <w:rStyle w:val="fontstyle01"/>
          <w:sz w:val="24"/>
          <w:szCs w:val="24"/>
        </w:rPr>
        <w:t xml:space="preserve">que </w:t>
      </w:r>
      <w:r w:rsidR="001B50D6" w:rsidRPr="00866892">
        <w:rPr>
          <w:rStyle w:val="fontstyle01"/>
          <w:sz w:val="24"/>
          <w:szCs w:val="24"/>
        </w:rPr>
        <w:t xml:space="preserve">não comparecer ao local, </w:t>
      </w:r>
      <w:r w:rsidR="00CD613B">
        <w:rPr>
          <w:rStyle w:val="fontstyle01"/>
          <w:sz w:val="24"/>
          <w:szCs w:val="24"/>
        </w:rPr>
        <w:t>no prazo estabelecido no Art. 1º desta Portaria</w:t>
      </w:r>
      <w:r w:rsidR="001B50D6" w:rsidRPr="00866892">
        <w:rPr>
          <w:rStyle w:val="fontstyle01"/>
          <w:sz w:val="24"/>
          <w:szCs w:val="24"/>
        </w:rPr>
        <w:t>, ou não</w:t>
      </w:r>
      <w:r w:rsidR="00866892">
        <w:rPr>
          <w:rStyle w:val="fontstyle01"/>
          <w:sz w:val="24"/>
          <w:szCs w:val="24"/>
        </w:rPr>
        <w:t xml:space="preserve"> </w:t>
      </w:r>
      <w:r w:rsidR="001B50D6" w:rsidRPr="00866892">
        <w:rPr>
          <w:rStyle w:val="fontstyle01"/>
          <w:sz w:val="24"/>
          <w:szCs w:val="24"/>
        </w:rPr>
        <w:t>apresentar qualquer um dos documentos exigidos</w:t>
      </w:r>
      <w:r w:rsidR="00C12D8B">
        <w:rPr>
          <w:rStyle w:val="fontstyle01"/>
          <w:sz w:val="24"/>
          <w:szCs w:val="24"/>
        </w:rPr>
        <w:t xml:space="preserve"> n</w:t>
      </w:r>
      <w:r w:rsidR="00E31D42">
        <w:rPr>
          <w:rStyle w:val="fontstyle01"/>
          <w:sz w:val="24"/>
          <w:szCs w:val="24"/>
        </w:rPr>
        <w:t>esta portaria nos termos d</w:t>
      </w:r>
      <w:r w:rsidR="00C12D8B">
        <w:rPr>
          <w:rStyle w:val="fontstyle01"/>
          <w:sz w:val="24"/>
          <w:szCs w:val="24"/>
        </w:rPr>
        <w:t>o Edital</w:t>
      </w:r>
      <w:r w:rsidR="001B50D6" w:rsidRPr="00866892">
        <w:rPr>
          <w:rStyle w:val="fontstyle01"/>
          <w:sz w:val="24"/>
          <w:szCs w:val="24"/>
        </w:rPr>
        <w:t>, será desclassificado para todos os fins</w:t>
      </w:r>
      <w:r w:rsidR="00C12D8B">
        <w:rPr>
          <w:rStyle w:val="fontstyle01"/>
          <w:sz w:val="24"/>
          <w:szCs w:val="24"/>
        </w:rPr>
        <w:t xml:space="preserve"> e eliminado</w:t>
      </w:r>
      <w:r w:rsidR="002250D5">
        <w:rPr>
          <w:rStyle w:val="fontstyle01"/>
          <w:sz w:val="24"/>
          <w:szCs w:val="24"/>
        </w:rPr>
        <w:t xml:space="preserve"> do Processo Seletivo Simplificado</w:t>
      </w:r>
      <w:r w:rsidR="001B50D6" w:rsidRPr="00866892">
        <w:rPr>
          <w:rStyle w:val="fontstyle01"/>
          <w:sz w:val="24"/>
          <w:szCs w:val="24"/>
        </w:rPr>
        <w:t>, sendo convocado</w:t>
      </w:r>
      <w:r w:rsidR="00866892">
        <w:rPr>
          <w:rStyle w:val="fontstyle01"/>
          <w:sz w:val="24"/>
          <w:szCs w:val="24"/>
        </w:rPr>
        <w:t xml:space="preserve"> </w:t>
      </w:r>
      <w:r w:rsidR="001B50D6" w:rsidRPr="00866892">
        <w:rPr>
          <w:rStyle w:val="fontstyle01"/>
          <w:sz w:val="24"/>
          <w:szCs w:val="24"/>
        </w:rPr>
        <w:t>o candidato seguinte na lista de classificação, conforme conveniência da administração.</w:t>
      </w:r>
    </w:p>
    <w:p w:rsidR="0063641D" w:rsidRDefault="0063641D" w:rsidP="0063641D">
      <w:pPr>
        <w:pStyle w:val="Default"/>
        <w:jc w:val="center"/>
        <w:rPr>
          <w:rFonts w:ascii="Book Antiqua" w:hAnsi="Book Antiqua" w:cs="Book Antiqua"/>
          <w:b/>
          <w:color w:val="auto"/>
        </w:rPr>
      </w:pPr>
    </w:p>
    <w:p w:rsidR="00027395" w:rsidRDefault="00E64FFD" w:rsidP="00E64FFD">
      <w:pPr>
        <w:pStyle w:val="Default"/>
        <w:jc w:val="both"/>
        <w:rPr>
          <w:rFonts w:ascii="Book Antiqua" w:hAnsi="Book Antiqua" w:cs="Book Antiqua"/>
          <w:color w:val="auto"/>
        </w:rPr>
      </w:pPr>
      <w:r>
        <w:rPr>
          <w:rFonts w:ascii="Book Antiqua" w:hAnsi="Book Antiqua" w:cs="Book Antiqua"/>
          <w:b/>
          <w:color w:val="auto"/>
        </w:rPr>
        <w:t xml:space="preserve">Art. </w:t>
      </w:r>
      <w:r w:rsidR="007A39FA">
        <w:rPr>
          <w:rFonts w:ascii="Book Antiqua" w:hAnsi="Book Antiqua" w:cs="Book Antiqua"/>
          <w:b/>
          <w:color w:val="auto"/>
        </w:rPr>
        <w:t>5º</w:t>
      </w:r>
      <w:r>
        <w:rPr>
          <w:rFonts w:ascii="Book Antiqua" w:hAnsi="Book Antiqua" w:cs="Book Antiqua"/>
          <w:b/>
          <w:color w:val="auto"/>
        </w:rPr>
        <w:t xml:space="preserve"> - </w:t>
      </w:r>
      <w:r w:rsidR="00027395">
        <w:rPr>
          <w:rFonts w:ascii="Book Antiqua" w:hAnsi="Book Antiqua" w:cs="Book Antiqua"/>
          <w:color w:val="auto"/>
        </w:rPr>
        <w:t>Est</w:t>
      </w:r>
      <w:r w:rsidR="003A7179">
        <w:rPr>
          <w:rFonts w:ascii="Book Antiqua" w:hAnsi="Book Antiqua" w:cs="Book Antiqua"/>
          <w:color w:val="auto"/>
        </w:rPr>
        <w:t xml:space="preserve">a Portaria </w:t>
      </w:r>
      <w:r w:rsidR="00027395">
        <w:rPr>
          <w:rFonts w:ascii="Book Antiqua" w:hAnsi="Book Antiqua" w:cs="Book Antiqua"/>
          <w:color w:val="auto"/>
        </w:rPr>
        <w:t>entrará em vigor na data de sua publicaç</w:t>
      </w:r>
      <w:r w:rsidR="006C1EBB">
        <w:rPr>
          <w:rFonts w:ascii="Book Antiqua" w:hAnsi="Book Antiqua" w:cs="Book Antiqua"/>
          <w:color w:val="auto"/>
        </w:rPr>
        <w:t xml:space="preserve">ão, revogando-se </w:t>
      </w:r>
      <w:r w:rsidR="00027395">
        <w:rPr>
          <w:rFonts w:ascii="Book Antiqua" w:hAnsi="Book Antiqua" w:cs="Book Antiqua"/>
          <w:color w:val="auto"/>
        </w:rPr>
        <w:t>as disposições em contrário.</w:t>
      </w:r>
    </w:p>
    <w:p w:rsidR="00E34660" w:rsidRDefault="00E34660" w:rsidP="00E64FFD">
      <w:pPr>
        <w:pStyle w:val="Default"/>
        <w:jc w:val="both"/>
        <w:rPr>
          <w:rFonts w:ascii="Book Antiqua" w:hAnsi="Book Antiqua" w:cs="Book Antiqua"/>
          <w:color w:val="auto"/>
        </w:rPr>
      </w:pPr>
    </w:p>
    <w:p w:rsidR="00E34660" w:rsidRDefault="00E34660" w:rsidP="00E64FFD">
      <w:pPr>
        <w:pStyle w:val="Default"/>
        <w:jc w:val="both"/>
        <w:rPr>
          <w:rFonts w:ascii="Book Antiqua" w:hAnsi="Book Antiqua" w:cs="Book Antiqua"/>
          <w:color w:val="auto"/>
        </w:rPr>
      </w:pPr>
      <w:r>
        <w:rPr>
          <w:rFonts w:ascii="Book Antiqua" w:hAnsi="Book Antiqua" w:cs="Book Antiqua"/>
          <w:color w:val="auto"/>
        </w:rPr>
        <w:t>G</w:t>
      </w:r>
      <w:r w:rsidR="001B5AE6">
        <w:rPr>
          <w:rFonts w:ascii="Book Antiqua" w:hAnsi="Book Antiqua" w:cs="Book Antiqua"/>
          <w:color w:val="auto"/>
        </w:rPr>
        <w:t xml:space="preserve">abinete do </w:t>
      </w:r>
      <w:r w:rsidR="00D24B09">
        <w:rPr>
          <w:rFonts w:ascii="Book Antiqua" w:hAnsi="Book Antiqua" w:cs="Book Antiqua"/>
          <w:color w:val="auto"/>
        </w:rPr>
        <w:t xml:space="preserve">Secretário Municipal de Desenvolvimento Urbano e Rural </w:t>
      </w:r>
      <w:r w:rsidR="001B5AE6">
        <w:rPr>
          <w:rFonts w:ascii="Book Antiqua" w:hAnsi="Book Antiqua" w:cs="Book Antiqua"/>
          <w:color w:val="auto"/>
        </w:rPr>
        <w:t>do Município de Caldas Novas</w:t>
      </w:r>
      <w:r>
        <w:rPr>
          <w:rFonts w:ascii="Book Antiqua" w:hAnsi="Book Antiqua" w:cs="Book Antiqua"/>
          <w:color w:val="auto"/>
        </w:rPr>
        <w:t xml:space="preserve">, Estado de Goiás, aos </w:t>
      </w:r>
      <w:r w:rsidR="00FD3ACF">
        <w:rPr>
          <w:rFonts w:ascii="Book Antiqua" w:hAnsi="Book Antiqua" w:cs="Book Antiqua"/>
          <w:color w:val="auto"/>
        </w:rPr>
        <w:t>três</w:t>
      </w:r>
      <w:r>
        <w:rPr>
          <w:rFonts w:ascii="Book Antiqua" w:hAnsi="Book Antiqua" w:cs="Book Antiqua"/>
          <w:color w:val="auto"/>
        </w:rPr>
        <w:t xml:space="preserve"> dias do mês de </w:t>
      </w:r>
      <w:r w:rsidR="00FD3ACF">
        <w:rPr>
          <w:rFonts w:ascii="Book Antiqua" w:hAnsi="Book Antiqua" w:cs="Book Antiqua"/>
          <w:color w:val="auto"/>
        </w:rPr>
        <w:t>dezembro</w:t>
      </w:r>
      <w:r>
        <w:rPr>
          <w:rFonts w:ascii="Book Antiqua" w:hAnsi="Book Antiqua" w:cs="Book Antiqua"/>
          <w:color w:val="auto"/>
        </w:rPr>
        <w:t xml:space="preserve"> do ano de dois mil e dezoito (</w:t>
      </w:r>
      <w:r w:rsidR="00FD3ACF">
        <w:rPr>
          <w:rFonts w:ascii="Book Antiqua" w:hAnsi="Book Antiqua" w:cs="Book Antiqua"/>
          <w:color w:val="auto"/>
        </w:rPr>
        <w:t>03/12</w:t>
      </w:r>
      <w:r>
        <w:rPr>
          <w:rFonts w:ascii="Book Antiqua" w:hAnsi="Book Antiqua" w:cs="Book Antiqua"/>
          <w:color w:val="auto"/>
        </w:rPr>
        <w:t>/2018).</w:t>
      </w:r>
    </w:p>
    <w:p w:rsidR="0063641D" w:rsidRDefault="0063641D" w:rsidP="0063641D">
      <w:pPr>
        <w:pStyle w:val="Default"/>
        <w:jc w:val="center"/>
        <w:rPr>
          <w:rFonts w:ascii="Book Antiqua" w:hAnsi="Book Antiqua" w:cs="Book Antiqua"/>
          <w:b/>
          <w:color w:val="auto"/>
        </w:rPr>
      </w:pPr>
    </w:p>
    <w:p w:rsidR="00333125" w:rsidRDefault="00333125" w:rsidP="0063641D">
      <w:pPr>
        <w:pStyle w:val="Default"/>
        <w:jc w:val="center"/>
        <w:rPr>
          <w:rFonts w:ascii="Book Antiqua" w:hAnsi="Book Antiqua" w:cs="Book Antiqua"/>
          <w:b/>
          <w:color w:val="auto"/>
        </w:rPr>
      </w:pPr>
    </w:p>
    <w:p w:rsidR="0063641D" w:rsidRPr="00902B7C" w:rsidRDefault="00D46332" w:rsidP="0063641D">
      <w:pPr>
        <w:pStyle w:val="Default"/>
        <w:jc w:val="center"/>
        <w:rPr>
          <w:rFonts w:ascii="Book Antiqua" w:hAnsi="Book Antiqua" w:cs="Book Antiqua"/>
          <w:b/>
          <w:color w:val="auto"/>
        </w:rPr>
      </w:pPr>
      <w:r>
        <w:rPr>
          <w:rFonts w:ascii="Book Antiqua" w:hAnsi="Book Antiqua" w:cs="Book Antiqua"/>
          <w:b/>
          <w:color w:val="auto"/>
        </w:rPr>
        <w:t>GERALDO GOMES DOS SANTOS NETO</w:t>
      </w:r>
    </w:p>
    <w:p w:rsidR="0063641D" w:rsidRDefault="00D46332" w:rsidP="00011F6E">
      <w:pPr>
        <w:pStyle w:val="Default"/>
        <w:jc w:val="center"/>
      </w:pPr>
      <w:r>
        <w:rPr>
          <w:rFonts w:ascii="Book Antiqua" w:hAnsi="Book Antiqua" w:cs="Book Antiqua"/>
          <w:color w:val="auto"/>
        </w:rPr>
        <w:t>Secretário Municipal de Desenvolvimento Urbano e Rural</w:t>
      </w:r>
    </w:p>
    <w:sectPr w:rsidR="0063641D" w:rsidSect="00E54C81">
      <w:headerReference w:type="default" r:id="rId6"/>
      <w:footerReference w:type="default" r:id="rId7"/>
      <w:pgSz w:w="11906" w:h="16838"/>
      <w:pgMar w:top="1418" w:right="1134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8A7" w:rsidRDefault="00FE38A7">
      <w:pPr>
        <w:spacing w:after="0" w:line="240" w:lineRule="auto"/>
      </w:pPr>
      <w:r>
        <w:separator/>
      </w:r>
    </w:p>
  </w:endnote>
  <w:endnote w:type="continuationSeparator" w:id="0">
    <w:p w:rsidR="00FE38A7" w:rsidRDefault="00FE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769574326"/>
      <w:docPartObj>
        <w:docPartGallery w:val="Page Numbers (Bottom of Page)"/>
        <w:docPartUnique/>
      </w:docPartObj>
    </w:sdtPr>
    <w:sdtEndPr/>
    <w:sdtContent>
      <w:p w:rsidR="001B50D6" w:rsidRPr="00D4264E" w:rsidRDefault="001B50D6" w:rsidP="00F87F26">
        <w:pPr>
          <w:pStyle w:val="Rodap"/>
          <w:pBdr>
            <w:bottom w:val="single" w:sz="12" w:space="1" w:color="auto"/>
          </w:pBdr>
          <w:rPr>
            <w:sz w:val="20"/>
            <w:szCs w:val="20"/>
          </w:rPr>
        </w:pPr>
      </w:p>
      <w:p w:rsidR="001B50D6" w:rsidRPr="00D4264E" w:rsidRDefault="001B50D6" w:rsidP="00F87F26">
        <w:pPr>
          <w:pStyle w:val="Rodap"/>
          <w:rPr>
            <w:sz w:val="20"/>
            <w:szCs w:val="20"/>
          </w:rPr>
        </w:pPr>
        <w:r>
          <w:rPr>
            <w:sz w:val="20"/>
            <w:szCs w:val="20"/>
          </w:rPr>
          <w:t xml:space="preserve">PREFEITURA MUNICIPAL DE CALDAS NOVAS – GOIÁS – BRASIL </w:t>
        </w:r>
        <w:r w:rsidRPr="00D4264E">
          <w:rPr>
            <w:sz w:val="20"/>
            <w:szCs w:val="20"/>
          </w:rPr>
          <w:t>– Fone: (64) 3454-350</w:t>
        </w:r>
        <w:r>
          <w:rPr>
            <w:sz w:val="20"/>
            <w:szCs w:val="20"/>
          </w:rPr>
          <w:t>0</w:t>
        </w:r>
      </w:p>
      <w:p w:rsidR="001B50D6" w:rsidRPr="00D4264E" w:rsidRDefault="001B50D6" w:rsidP="00F87F26">
        <w:pPr>
          <w:pStyle w:val="Rodap"/>
          <w:rPr>
            <w:sz w:val="20"/>
            <w:szCs w:val="20"/>
          </w:rPr>
        </w:pPr>
        <w:r>
          <w:rPr>
            <w:sz w:val="20"/>
            <w:szCs w:val="20"/>
          </w:rPr>
          <w:t>Av. Orcalino Santos nº 283, Centro</w:t>
        </w:r>
        <w:r w:rsidRPr="00D4264E">
          <w:rPr>
            <w:sz w:val="20"/>
            <w:szCs w:val="20"/>
          </w:rPr>
          <w:t>– Caldas Novas</w:t>
        </w:r>
        <w:r>
          <w:rPr>
            <w:sz w:val="20"/>
            <w:szCs w:val="20"/>
          </w:rPr>
          <w:t>/</w:t>
        </w:r>
        <w:r w:rsidRPr="00D4264E">
          <w:rPr>
            <w:sz w:val="20"/>
            <w:szCs w:val="20"/>
          </w:rPr>
          <w:t>GO.</w:t>
        </w:r>
        <w:r>
          <w:rPr>
            <w:sz w:val="20"/>
            <w:szCs w:val="20"/>
          </w:rPr>
          <w:t xml:space="preserve"> CEP: 75.690-000</w:t>
        </w:r>
      </w:p>
      <w:p w:rsidR="001B50D6" w:rsidRPr="00D4264E" w:rsidRDefault="001B50D6">
        <w:pPr>
          <w:pStyle w:val="Rodap"/>
          <w:jc w:val="right"/>
          <w:rPr>
            <w:sz w:val="20"/>
            <w:szCs w:val="20"/>
          </w:rPr>
        </w:pPr>
        <w:r w:rsidRPr="00D4264E">
          <w:rPr>
            <w:sz w:val="20"/>
            <w:szCs w:val="20"/>
          </w:rPr>
          <w:t xml:space="preserve">Página nº </w:t>
        </w:r>
        <w:r w:rsidRPr="00D4264E">
          <w:rPr>
            <w:noProof/>
            <w:sz w:val="20"/>
            <w:szCs w:val="20"/>
          </w:rPr>
          <w:fldChar w:fldCharType="begin"/>
        </w:r>
        <w:r w:rsidRPr="00D4264E">
          <w:rPr>
            <w:noProof/>
            <w:sz w:val="20"/>
            <w:szCs w:val="20"/>
          </w:rPr>
          <w:instrText xml:space="preserve"> PAGE   \* MERGEFORMAT </w:instrText>
        </w:r>
        <w:r w:rsidRPr="00D4264E">
          <w:rPr>
            <w:noProof/>
            <w:sz w:val="20"/>
            <w:szCs w:val="20"/>
          </w:rPr>
          <w:fldChar w:fldCharType="separate"/>
        </w:r>
        <w:r w:rsidR="00FE47DD">
          <w:rPr>
            <w:noProof/>
            <w:sz w:val="20"/>
            <w:szCs w:val="20"/>
          </w:rPr>
          <w:t>3</w:t>
        </w:r>
        <w:r w:rsidRPr="00D4264E">
          <w:rPr>
            <w:noProof/>
            <w:sz w:val="20"/>
            <w:szCs w:val="20"/>
          </w:rPr>
          <w:fldChar w:fldCharType="end"/>
        </w:r>
        <w:r w:rsidRPr="00D4264E">
          <w:rPr>
            <w:sz w:val="20"/>
            <w:szCs w:val="20"/>
          </w:rPr>
          <w:t>/</w:t>
        </w:r>
        <w:r w:rsidR="00BD574C">
          <w:rPr>
            <w:sz w:val="20"/>
            <w:szCs w:val="20"/>
          </w:rPr>
          <w:t>03</w:t>
        </w:r>
      </w:p>
    </w:sdtContent>
  </w:sdt>
  <w:p w:rsidR="001B50D6" w:rsidRPr="00D4264E" w:rsidRDefault="001B50D6">
    <w:pPr>
      <w:pStyle w:val="Rodap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8A7" w:rsidRDefault="00FE38A7">
      <w:pPr>
        <w:spacing w:after="0" w:line="240" w:lineRule="auto"/>
      </w:pPr>
      <w:r>
        <w:separator/>
      </w:r>
    </w:p>
  </w:footnote>
  <w:footnote w:type="continuationSeparator" w:id="0">
    <w:p w:rsidR="00FE38A7" w:rsidRDefault="00FE3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0D6" w:rsidRDefault="001B50D6" w:rsidP="00F87F26">
    <w:pPr>
      <w:pStyle w:val="Cabealho"/>
      <w:tabs>
        <w:tab w:val="clear" w:pos="4252"/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2265045</wp:posOffset>
          </wp:positionH>
          <wp:positionV relativeFrom="paragraph">
            <wp:posOffset>-133350</wp:posOffset>
          </wp:positionV>
          <wp:extent cx="702945" cy="790575"/>
          <wp:effectExtent l="19050" t="0" r="1905" b="0"/>
          <wp:wrapSquare wrapText="bothSides"/>
          <wp:docPr id="5" name="Imagem 5" descr="BRASÃO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B50D6" w:rsidRDefault="001B50D6" w:rsidP="00F87F26">
    <w:pPr>
      <w:pStyle w:val="Cabealho"/>
      <w:tabs>
        <w:tab w:val="clear" w:pos="4252"/>
        <w:tab w:val="clear" w:pos="8504"/>
      </w:tabs>
    </w:pPr>
  </w:p>
  <w:p w:rsidR="001B50D6" w:rsidRDefault="001B50D6" w:rsidP="00F87F26">
    <w:pPr>
      <w:pStyle w:val="Cabealho"/>
      <w:tabs>
        <w:tab w:val="clear" w:pos="4252"/>
        <w:tab w:val="clear" w:pos="8504"/>
      </w:tabs>
    </w:pPr>
  </w:p>
  <w:p w:rsidR="001B50D6" w:rsidRDefault="001B50D6" w:rsidP="00F87F26">
    <w:pPr>
      <w:pStyle w:val="Cabealho"/>
      <w:tabs>
        <w:tab w:val="clear" w:pos="4252"/>
        <w:tab w:val="clear" w:pos="8504"/>
      </w:tabs>
    </w:pPr>
  </w:p>
  <w:p w:rsidR="001B50D6" w:rsidRDefault="001B50D6" w:rsidP="00F87F26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rPr>
        <w:rFonts w:ascii="Book Antiqua" w:hAnsi="Book Antiqua" w:cs="Book Antiqua"/>
        <w:b/>
        <w:bCs/>
        <w:color w:val="000000"/>
        <w:sz w:val="23"/>
        <w:szCs w:val="23"/>
      </w:rPr>
    </w:pPr>
    <w:r>
      <w:rPr>
        <w:rFonts w:ascii="Book Antiqua" w:hAnsi="Book Antiqua" w:cs="Book Antiqua"/>
        <w:b/>
        <w:bCs/>
        <w:color w:val="000000"/>
        <w:sz w:val="23"/>
        <w:szCs w:val="23"/>
      </w:rPr>
      <w:t xml:space="preserve">PREFEITURA DO </w:t>
    </w:r>
    <w:r w:rsidRPr="00673237">
      <w:rPr>
        <w:rFonts w:ascii="Book Antiqua" w:hAnsi="Book Antiqua" w:cs="Book Antiqua"/>
        <w:b/>
        <w:bCs/>
        <w:color w:val="000000"/>
        <w:sz w:val="23"/>
        <w:szCs w:val="23"/>
      </w:rPr>
      <w:t>MUNICÍPIO DE CALDAS NOVAS, ESTADO DE GOIÁS</w:t>
    </w:r>
  </w:p>
  <w:p w:rsidR="001B50D6" w:rsidRPr="00673237" w:rsidRDefault="001B50D6" w:rsidP="00F87F26">
    <w:pPr>
      <w:autoSpaceDE w:val="0"/>
      <w:autoSpaceDN w:val="0"/>
      <w:adjustRightInd w:val="0"/>
      <w:spacing w:after="0" w:line="240" w:lineRule="auto"/>
      <w:rPr>
        <w:rFonts w:ascii="Book Antiqua" w:hAnsi="Book Antiqua" w:cs="Book Antiqua"/>
        <w:color w:val="000000"/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E3"/>
    <w:rsid w:val="00001C7B"/>
    <w:rsid w:val="00006345"/>
    <w:rsid w:val="00011F6E"/>
    <w:rsid w:val="0001541F"/>
    <w:rsid w:val="00027033"/>
    <w:rsid w:val="00027395"/>
    <w:rsid w:val="00027C2F"/>
    <w:rsid w:val="00030465"/>
    <w:rsid w:val="0003458F"/>
    <w:rsid w:val="00040BD4"/>
    <w:rsid w:val="000677D4"/>
    <w:rsid w:val="00077DE5"/>
    <w:rsid w:val="000808B9"/>
    <w:rsid w:val="00086237"/>
    <w:rsid w:val="000A379D"/>
    <w:rsid w:val="000A5B72"/>
    <w:rsid w:val="000B3973"/>
    <w:rsid w:val="000B4B16"/>
    <w:rsid w:val="000D1ED4"/>
    <w:rsid w:val="000D5343"/>
    <w:rsid w:val="000E0508"/>
    <w:rsid w:val="000E130B"/>
    <w:rsid w:val="000E6499"/>
    <w:rsid w:val="000F44A5"/>
    <w:rsid w:val="000F5677"/>
    <w:rsid w:val="00103DF0"/>
    <w:rsid w:val="00105336"/>
    <w:rsid w:val="00106BF0"/>
    <w:rsid w:val="00143A3B"/>
    <w:rsid w:val="00152BEA"/>
    <w:rsid w:val="001540ED"/>
    <w:rsid w:val="0015597C"/>
    <w:rsid w:val="00156C60"/>
    <w:rsid w:val="00175A04"/>
    <w:rsid w:val="00175FDE"/>
    <w:rsid w:val="00181440"/>
    <w:rsid w:val="001B1411"/>
    <w:rsid w:val="001B50D6"/>
    <w:rsid w:val="001B5AE6"/>
    <w:rsid w:val="001B72C2"/>
    <w:rsid w:val="001C5DAD"/>
    <w:rsid w:val="001D0A6E"/>
    <w:rsid w:val="001F1EA8"/>
    <w:rsid w:val="002017A8"/>
    <w:rsid w:val="002250D5"/>
    <w:rsid w:val="0023477A"/>
    <w:rsid w:val="00260F00"/>
    <w:rsid w:val="002631D6"/>
    <w:rsid w:val="00287FB9"/>
    <w:rsid w:val="00291F12"/>
    <w:rsid w:val="00292994"/>
    <w:rsid w:val="002936FC"/>
    <w:rsid w:val="002A06EE"/>
    <w:rsid w:val="002A4FC3"/>
    <w:rsid w:val="002A62EB"/>
    <w:rsid w:val="002B421C"/>
    <w:rsid w:val="002B45D9"/>
    <w:rsid w:val="002C3EC4"/>
    <w:rsid w:val="002E764D"/>
    <w:rsid w:val="00310CE3"/>
    <w:rsid w:val="00311927"/>
    <w:rsid w:val="003136A4"/>
    <w:rsid w:val="00323B13"/>
    <w:rsid w:val="00333125"/>
    <w:rsid w:val="00341DF9"/>
    <w:rsid w:val="00341E6A"/>
    <w:rsid w:val="00353D4D"/>
    <w:rsid w:val="0037349C"/>
    <w:rsid w:val="0039649B"/>
    <w:rsid w:val="003A2270"/>
    <w:rsid w:val="003A7179"/>
    <w:rsid w:val="003B6511"/>
    <w:rsid w:val="003D5E7E"/>
    <w:rsid w:val="003D6B48"/>
    <w:rsid w:val="0043335B"/>
    <w:rsid w:val="00435DE9"/>
    <w:rsid w:val="0043690A"/>
    <w:rsid w:val="00447667"/>
    <w:rsid w:val="00456EFA"/>
    <w:rsid w:val="00470034"/>
    <w:rsid w:val="004966C7"/>
    <w:rsid w:val="004973A4"/>
    <w:rsid w:val="004A4FA5"/>
    <w:rsid w:val="004B4A0E"/>
    <w:rsid w:val="004D4057"/>
    <w:rsid w:val="004E674D"/>
    <w:rsid w:val="004F04E2"/>
    <w:rsid w:val="004F25D5"/>
    <w:rsid w:val="00525BBC"/>
    <w:rsid w:val="005364CC"/>
    <w:rsid w:val="00537F5C"/>
    <w:rsid w:val="00562636"/>
    <w:rsid w:val="00565424"/>
    <w:rsid w:val="00566AAD"/>
    <w:rsid w:val="00567004"/>
    <w:rsid w:val="0057708D"/>
    <w:rsid w:val="005808EF"/>
    <w:rsid w:val="00584172"/>
    <w:rsid w:val="0058654A"/>
    <w:rsid w:val="0058794A"/>
    <w:rsid w:val="00596488"/>
    <w:rsid w:val="005E7352"/>
    <w:rsid w:val="005F3E78"/>
    <w:rsid w:val="0060147A"/>
    <w:rsid w:val="00605E99"/>
    <w:rsid w:val="0062533C"/>
    <w:rsid w:val="00630E4D"/>
    <w:rsid w:val="0063641D"/>
    <w:rsid w:val="00637739"/>
    <w:rsid w:val="00637D36"/>
    <w:rsid w:val="00650CBD"/>
    <w:rsid w:val="00660924"/>
    <w:rsid w:val="00661488"/>
    <w:rsid w:val="00666A3A"/>
    <w:rsid w:val="00671772"/>
    <w:rsid w:val="00672C59"/>
    <w:rsid w:val="0067451A"/>
    <w:rsid w:val="0067706A"/>
    <w:rsid w:val="00680FD5"/>
    <w:rsid w:val="00692EC9"/>
    <w:rsid w:val="006B34DA"/>
    <w:rsid w:val="006B6E9B"/>
    <w:rsid w:val="006C17A7"/>
    <w:rsid w:val="006C1EBB"/>
    <w:rsid w:val="006C71A8"/>
    <w:rsid w:val="006D1DF9"/>
    <w:rsid w:val="006D53F4"/>
    <w:rsid w:val="00711C21"/>
    <w:rsid w:val="00731F20"/>
    <w:rsid w:val="00735CB5"/>
    <w:rsid w:val="007438F2"/>
    <w:rsid w:val="00756CAB"/>
    <w:rsid w:val="00767C0D"/>
    <w:rsid w:val="00772648"/>
    <w:rsid w:val="00772CAC"/>
    <w:rsid w:val="00775380"/>
    <w:rsid w:val="007814E3"/>
    <w:rsid w:val="00791430"/>
    <w:rsid w:val="007A39FA"/>
    <w:rsid w:val="007B2002"/>
    <w:rsid w:val="007E1253"/>
    <w:rsid w:val="007F2510"/>
    <w:rsid w:val="0081182E"/>
    <w:rsid w:val="0081191F"/>
    <w:rsid w:val="0082345E"/>
    <w:rsid w:val="00832282"/>
    <w:rsid w:val="00835A73"/>
    <w:rsid w:val="00837310"/>
    <w:rsid w:val="00837D8C"/>
    <w:rsid w:val="00837EB9"/>
    <w:rsid w:val="0085076C"/>
    <w:rsid w:val="00864F43"/>
    <w:rsid w:val="00866892"/>
    <w:rsid w:val="00866DFF"/>
    <w:rsid w:val="00887FF3"/>
    <w:rsid w:val="008928AE"/>
    <w:rsid w:val="008C00B7"/>
    <w:rsid w:val="008C2C7B"/>
    <w:rsid w:val="008D5638"/>
    <w:rsid w:val="008D7118"/>
    <w:rsid w:val="008F5879"/>
    <w:rsid w:val="009060F9"/>
    <w:rsid w:val="0092436D"/>
    <w:rsid w:val="00925D1C"/>
    <w:rsid w:val="00933698"/>
    <w:rsid w:val="009340E1"/>
    <w:rsid w:val="0094357B"/>
    <w:rsid w:val="009437AB"/>
    <w:rsid w:val="00957C05"/>
    <w:rsid w:val="00961763"/>
    <w:rsid w:val="0096597B"/>
    <w:rsid w:val="00967F4B"/>
    <w:rsid w:val="0097238A"/>
    <w:rsid w:val="009753F1"/>
    <w:rsid w:val="009756F1"/>
    <w:rsid w:val="0098790B"/>
    <w:rsid w:val="009B311E"/>
    <w:rsid w:val="009B46E4"/>
    <w:rsid w:val="009B68A9"/>
    <w:rsid w:val="009C5204"/>
    <w:rsid w:val="009D55D3"/>
    <w:rsid w:val="009D71EB"/>
    <w:rsid w:val="009E18DB"/>
    <w:rsid w:val="009E2E1A"/>
    <w:rsid w:val="009E6280"/>
    <w:rsid w:val="00A05FF2"/>
    <w:rsid w:val="00A2158D"/>
    <w:rsid w:val="00A21892"/>
    <w:rsid w:val="00A21EB2"/>
    <w:rsid w:val="00A24135"/>
    <w:rsid w:val="00A26D76"/>
    <w:rsid w:val="00A51FA1"/>
    <w:rsid w:val="00A5766A"/>
    <w:rsid w:val="00A6096A"/>
    <w:rsid w:val="00A74051"/>
    <w:rsid w:val="00A75978"/>
    <w:rsid w:val="00A75C57"/>
    <w:rsid w:val="00A92BF5"/>
    <w:rsid w:val="00AA694A"/>
    <w:rsid w:val="00AD1F57"/>
    <w:rsid w:val="00AD7217"/>
    <w:rsid w:val="00B062E8"/>
    <w:rsid w:val="00B17124"/>
    <w:rsid w:val="00B22E45"/>
    <w:rsid w:val="00B23F0A"/>
    <w:rsid w:val="00B344DC"/>
    <w:rsid w:val="00B4345C"/>
    <w:rsid w:val="00B54AD6"/>
    <w:rsid w:val="00B66347"/>
    <w:rsid w:val="00B71603"/>
    <w:rsid w:val="00B764EE"/>
    <w:rsid w:val="00B82FCC"/>
    <w:rsid w:val="00BA0671"/>
    <w:rsid w:val="00BA09A4"/>
    <w:rsid w:val="00BA1976"/>
    <w:rsid w:val="00BA7BC7"/>
    <w:rsid w:val="00BB3F35"/>
    <w:rsid w:val="00BD3AF5"/>
    <w:rsid w:val="00BD4F5E"/>
    <w:rsid w:val="00BD574C"/>
    <w:rsid w:val="00BE186C"/>
    <w:rsid w:val="00C00C70"/>
    <w:rsid w:val="00C10AD4"/>
    <w:rsid w:val="00C11092"/>
    <w:rsid w:val="00C12D8B"/>
    <w:rsid w:val="00C35347"/>
    <w:rsid w:val="00C361C0"/>
    <w:rsid w:val="00C439B0"/>
    <w:rsid w:val="00C458EB"/>
    <w:rsid w:val="00C61DD8"/>
    <w:rsid w:val="00C677F2"/>
    <w:rsid w:val="00C93646"/>
    <w:rsid w:val="00C957A4"/>
    <w:rsid w:val="00CA17CF"/>
    <w:rsid w:val="00CA3FE9"/>
    <w:rsid w:val="00CB10E6"/>
    <w:rsid w:val="00CD613B"/>
    <w:rsid w:val="00CD6C98"/>
    <w:rsid w:val="00CF0AB1"/>
    <w:rsid w:val="00CF5BC9"/>
    <w:rsid w:val="00CF662C"/>
    <w:rsid w:val="00CF7491"/>
    <w:rsid w:val="00D1305A"/>
    <w:rsid w:val="00D14208"/>
    <w:rsid w:val="00D2260E"/>
    <w:rsid w:val="00D24B09"/>
    <w:rsid w:val="00D4264E"/>
    <w:rsid w:val="00D46332"/>
    <w:rsid w:val="00D52DB9"/>
    <w:rsid w:val="00D5543C"/>
    <w:rsid w:val="00D645F8"/>
    <w:rsid w:val="00D8393E"/>
    <w:rsid w:val="00D92176"/>
    <w:rsid w:val="00DB7BC1"/>
    <w:rsid w:val="00DC0869"/>
    <w:rsid w:val="00DC0979"/>
    <w:rsid w:val="00DD2AE7"/>
    <w:rsid w:val="00DE5471"/>
    <w:rsid w:val="00DE5870"/>
    <w:rsid w:val="00DE7C66"/>
    <w:rsid w:val="00DF0EF7"/>
    <w:rsid w:val="00E118CE"/>
    <w:rsid w:val="00E13B9D"/>
    <w:rsid w:val="00E23703"/>
    <w:rsid w:val="00E30F48"/>
    <w:rsid w:val="00E31D42"/>
    <w:rsid w:val="00E34660"/>
    <w:rsid w:val="00E34829"/>
    <w:rsid w:val="00E448EF"/>
    <w:rsid w:val="00E54C81"/>
    <w:rsid w:val="00E64FFD"/>
    <w:rsid w:val="00E6727F"/>
    <w:rsid w:val="00E813AD"/>
    <w:rsid w:val="00E961F6"/>
    <w:rsid w:val="00EC39EA"/>
    <w:rsid w:val="00EC7F62"/>
    <w:rsid w:val="00EE0E51"/>
    <w:rsid w:val="00EE5CDC"/>
    <w:rsid w:val="00F0083A"/>
    <w:rsid w:val="00F079FF"/>
    <w:rsid w:val="00F163A2"/>
    <w:rsid w:val="00F236DC"/>
    <w:rsid w:val="00F2563F"/>
    <w:rsid w:val="00F32D33"/>
    <w:rsid w:val="00F354EB"/>
    <w:rsid w:val="00F44159"/>
    <w:rsid w:val="00F47CFF"/>
    <w:rsid w:val="00F51566"/>
    <w:rsid w:val="00F5632F"/>
    <w:rsid w:val="00F7153F"/>
    <w:rsid w:val="00F736CA"/>
    <w:rsid w:val="00F83D28"/>
    <w:rsid w:val="00F83F81"/>
    <w:rsid w:val="00F87F26"/>
    <w:rsid w:val="00FA0272"/>
    <w:rsid w:val="00FA3B2F"/>
    <w:rsid w:val="00FB0DA3"/>
    <w:rsid w:val="00FB4613"/>
    <w:rsid w:val="00FC537C"/>
    <w:rsid w:val="00FD0768"/>
    <w:rsid w:val="00FD3ACF"/>
    <w:rsid w:val="00FD7172"/>
    <w:rsid w:val="00FE38A7"/>
    <w:rsid w:val="00FE4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A456B-D55F-455C-A6D0-177D67A5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4E3"/>
    <w:pPr>
      <w:spacing w:after="200" w:line="276" w:lineRule="auto"/>
      <w:jc w:val="center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814E3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81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14E3"/>
  </w:style>
  <w:style w:type="paragraph" w:styleId="Rodap">
    <w:name w:val="footer"/>
    <w:basedOn w:val="Normal"/>
    <w:link w:val="RodapChar"/>
    <w:uiPriority w:val="99"/>
    <w:unhideWhenUsed/>
    <w:rsid w:val="00781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14E3"/>
  </w:style>
  <w:style w:type="character" w:styleId="Hyperlink">
    <w:name w:val="Hyperlink"/>
    <w:basedOn w:val="Fontepargpadro"/>
    <w:uiPriority w:val="99"/>
    <w:unhideWhenUsed/>
    <w:rsid w:val="007814E3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7814E3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7814E3"/>
    <w:rPr>
      <w:color w:val="800080"/>
      <w:u w:val="single"/>
    </w:rPr>
  </w:style>
  <w:style w:type="paragraph" w:customStyle="1" w:styleId="xl65">
    <w:name w:val="xl65"/>
    <w:basedOn w:val="Normal"/>
    <w:rsid w:val="0078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781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78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781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78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0">
    <w:name w:val="xl70"/>
    <w:basedOn w:val="Normal"/>
    <w:rsid w:val="00781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1">
    <w:name w:val="xl71"/>
    <w:basedOn w:val="Normal"/>
    <w:rsid w:val="00781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7814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7814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4">
    <w:name w:val="xl74"/>
    <w:basedOn w:val="Normal"/>
    <w:rsid w:val="007814E3"/>
    <w:pPr>
      <w:shd w:val="clear" w:color="000000" w:fill="00B05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781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781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7814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7814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781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0">
    <w:name w:val="xl80"/>
    <w:basedOn w:val="Normal"/>
    <w:rsid w:val="00781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781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7814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781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7814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7814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6">
    <w:name w:val="xl86"/>
    <w:basedOn w:val="Normal"/>
    <w:rsid w:val="007814E3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7">
    <w:name w:val="xl87"/>
    <w:basedOn w:val="Normal"/>
    <w:rsid w:val="007814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style01">
    <w:name w:val="fontstyle01"/>
    <w:basedOn w:val="Fontepargpadro"/>
    <w:rsid w:val="001B50D6"/>
    <w:rPr>
      <w:rFonts w:ascii="Book Antiqua" w:hAnsi="Book Antiqu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1B50D6"/>
    <w:rPr>
      <w:rFonts w:ascii="Book Antiqua" w:hAnsi="Book Antiqua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Fontepargpadro"/>
    <w:rsid w:val="001B50D6"/>
    <w:rPr>
      <w:rFonts w:ascii="Baskerville Old Face" w:hAnsi="Baskerville Old Face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41">
    <w:name w:val="fontstyle41"/>
    <w:basedOn w:val="Fontepargpadro"/>
    <w:rsid w:val="001B50D6"/>
    <w:rPr>
      <w:rFonts w:ascii="Calibri" w:hAnsi="Calibri" w:hint="default"/>
      <w:b/>
      <w:bCs/>
      <w:i w:val="0"/>
      <w:iCs w:val="0"/>
      <w:color w:val="000000"/>
      <w:sz w:val="14"/>
      <w:szCs w:val="14"/>
    </w:rPr>
  </w:style>
  <w:style w:type="paragraph" w:styleId="PargrafodaLista">
    <w:name w:val="List Paragraph"/>
    <w:basedOn w:val="Normal"/>
    <w:uiPriority w:val="34"/>
    <w:qFormat/>
    <w:rsid w:val="003D6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832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Simao</dc:creator>
  <cp:lastModifiedBy>Simao</cp:lastModifiedBy>
  <cp:revision>19</cp:revision>
  <cp:lastPrinted>2018-09-24T12:47:00Z</cp:lastPrinted>
  <dcterms:created xsi:type="dcterms:W3CDTF">2018-12-03T12:34:00Z</dcterms:created>
  <dcterms:modified xsi:type="dcterms:W3CDTF">2018-12-04T10:52:00Z</dcterms:modified>
</cp:coreProperties>
</file>